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36C" w:rsidRPr="00157A48" w:rsidRDefault="00C2636C" w:rsidP="00C2636C">
      <w:pPr>
        <w:shd w:val="clear" w:color="auto" w:fill="FFFFFF"/>
        <w:spacing w:after="0"/>
        <w:ind w:left="130" w:right="96"/>
        <w:jc w:val="right"/>
        <w:rPr>
          <w:rFonts w:ascii="Times New Roman" w:hAnsi="Times New Roman"/>
          <w:szCs w:val="24"/>
        </w:rPr>
      </w:pPr>
      <w:r w:rsidRPr="00157A48">
        <w:rPr>
          <w:rFonts w:ascii="Times New Roman" w:hAnsi="Times New Roman"/>
          <w:szCs w:val="24"/>
        </w:rPr>
        <w:t>Приложение № 1</w:t>
      </w:r>
      <w:r w:rsidR="003B6199" w:rsidRPr="00157A48">
        <w:rPr>
          <w:rFonts w:ascii="Times New Roman" w:hAnsi="Times New Roman"/>
          <w:szCs w:val="24"/>
        </w:rPr>
        <w:t>1</w:t>
      </w:r>
    </w:p>
    <w:p w:rsidR="000B163D" w:rsidRPr="00157A48" w:rsidRDefault="00C2636C" w:rsidP="00C2636C">
      <w:pPr>
        <w:shd w:val="clear" w:color="auto" w:fill="FFFFFF"/>
        <w:spacing w:after="0"/>
        <w:ind w:left="130" w:right="96"/>
        <w:jc w:val="right"/>
        <w:rPr>
          <w:rFonts w:ascii="Times New Roman" w:hAnsi="Times New Roman"/>
          <w:szCs w:val="24"/>
        </w:rPr>
      </w:pPr>
      <w:r w:rsidRPr="00157A48">
        <w:rPr>
          <w:rFonts w:ascii="Times New Roman" w:hAnsi="Times New Roman"/>
          <w:szCs w:val="24"/>
        </w:rPr>
        <w:t>к  Тарифному соглашению на 202</w:t>
      </w:r>
      <w:r w:rsidR="00D24FE2" w:rsidRPr="00157A48">
        <w:rPr>
          <w:rFonts w:ascii="Times New Roman" w:hAnsi="Times New Roman"/>
          <w:szCs w:val="24"/>
        </w:rPr>
        <w:t>6</w:t>
      </w:r>
      <w:r w:rsidRPr="00157A48">
        <w:rPr>
          <w:rFonts w:ascii="Times New Roman" w:hAnsi="Times New Roman"/>
          <w:szCs w:val="24"/>
        </w:rPr>
        <w:t xml:space="preserve"> год </w:t>
      </w:r>
      <w:r w:rsidR="000B163D" w:rsidRPr="00157A48">
        <w:rPr>
          <w:rFonts w:ascii="Times New Roman" w:hAnsi="Times New Roman"/>
          <w:szCs w:val="24"/>
        </w:rPr>
        <w:t>от 22.12.2025г</w:t>
      </w:r>
    </w:p>
    <w:p w:rsidR="00C2636C" w:rsidRPr="00157A48" w:rsidRDefault="006A663A" w:rsidP="00C2636C">
      <w:pPr>
        <w:shd w:val="clear" w:color="auto" w:fill="FFFFFF"/>
        <w:spacing w:after="0"/>
        <w:ind w:left="130" w:right="96"/>
        <w:jc w:val="right"/>
        <w:rPr>
          <w:rFonts w:ascii="Times New Roman" w:hAnsi="Times New Roman"/>
          <w:szCs w:val="24"/>
        </w:rPr>
      </w:pPr>
      <w:r w:rsidRPr="00157A48">
        <w:rPr>
          <w:rFonts w:ascii="Times New Roman" w:hAnsi="Times New Roman"/>
          <w:szCs w:val="24"/>
        </w:rPr>
        <w:t>(</w:t>
      </w:r>
      <w:r w:rsidR="000B163D" w:rsidRPr="00157A48">
        <w:rPr>
          <w:rFonts w:ascii="Times New Roman" w:hAnsi="Times New Roman"/>
          <w:szCs w:val="24"/>
        </w:rPr>
        <w:t xml:space="preserve">в редакции </w:t>
      </w:r>
      <w:r w:rsidR="002C4CF8" w:rsidRPr="00157A48">
        <w:rPr>
          <w:rFonts w:ascii="Times New Roman" w:hAnsi="Times New Roman"/>
          <w:szCs w:val="24"/>
        </w:rPr>
        <w:t>от</w:t>
      </w:r>
      <w:r w:rsidR="006D7286" w:rsidRPr="00157A48">
        <w:rPr>
          <w:rFonts w:ascii="Times New Roman" w:hAnsi="Times New Roman"/>
          <w:szCs w:val="24"/>
        </w:rPr>
        <w:t xml:space="preserve"> </w:t>
      </w:r>
      <w:r w:rsidR="00240443" w:rsidRPr="00E3047E">
        <w:rPr>
          <w:rFonts w:ascii="Times New Roman" w:hAnsi="Times New Roman"/>
          <w:szCs w:val="24"/>
        </w:rPr>
        <w:t>28</w:t>
      </w:r>
      <w:r w:rsidR="00D24FE2" w:rsidRPr="00157A48">
        <w:rPr>
          <w:rFonts w:ascii="Times New Roman" w:hAnsi="Times New Roman"/>
          <w:szCs w:val="24"/>
        </w:rPr>
        <w:t>.0</w:t>
      </w:r>
      <w:r w:rsidR="00240443" w:rsidRPr="00E3047E">
        <w:rPr>
          <w:rFonts w:ascii="Times New Roman" w:hAnsi="Times New Roman"/>
          <w:szCs w:val="24"/>
        </w:rPr>
        <w:t>4</w:t>
      </w:r>
      <w:r w:rsidR="00D24FE2" w:rsidRPr="00157A48">
        <w:rPr>
          <w:rFonts w:ascii="Times New Roman" w:hAnsi="Times New Roman"/>
          <w:szCs w:val="24"/>
        </w:rPr>
        <w:t>.2026</w:t>
      </w:r>
      <w:r w:rsidRPr="00157A48">
        <w:rPr>
          <w:rFonts w:ascii="Times New Roman" w:hAnsi="Times New Roman"/>
          <w:szCs w:val="24"/>
        </w:rPr>
        <w:t>г)</w:t>
      </w:r>
    </w:p>
    <w:p w:rsidR="00D24FE2" w:rsidRPr="00157A48" w:rsidRDefault="00D24FE2" w:rsidP="00E7789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2636C" w:rsidRPr="00157A48" w:rsidRDefault="003A38C6" w:rsidP="00E7789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57A48">
        <w:rPr>
          <w:rFonts w:ascii="Times New Roman" w:hAnsi="Times New Roman"/>
          <w:b/>
          <w:sz w:val="28"/>
          <w:szCs w:val="28"/>
        </w:rPr>
        <w:t>Порядок оплаты отдельных случаев оказания медицинской помощи по клинико-статистическим группам</w:t>
      </w:r>
      <w:r w:rsidR="00E40510" w:rsidRPr="00157A48">
        <w:rPr>
          <w:rFonts w:ascii="Times New Roman" w:hAnsi="Times New Roman"/>
          <w:b/>
          <w:sz w:val="28"/>
          <w:szCs w:val="28"/>
        </w:rPr>
        <w:t xml:space="preserve">, оказанной в стационарных условиях и в условиях дневного стационара </w:t>
      </w:r>
    </w:p>
    <w:p w:rsidR="003A38C6" w:rsidRPr="00157A48" w:rsidRDefault="003A38C6" w:rsidP="00E7789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E1540" w:rsidRPr="00157A48" w:rsidRDefault="00E7789A" w:rsidP="00FC44D8">
      <w:pPr>
        <w:pStyle w:val="ConsPlusNormal"/>
        <w:numPr>
          <w:ilvl w:val="0"/>
          <w:numId w:val="3"/>
        </w:numPr>
        <w:spacing w:line="276" w:lineRule="auto"/>
        <w:ind w:left="567"/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 w:rsidRPr="00157A48">
        <w:rPr>
          <w:rFonts w:ascii="Times New Roman" w:hAnsi="Times New Roman"/>
          <w:b/>
          <w:color w:val="000000" w:themeColor="text1"/>
          <w:sz w:val="28"/>
        </w:rPr>
        <w:t>Оплата прерванных случаев оказания медицинской помощи</w:t>
      </w:r>
    </w:p>
    <w:p w:rsidR="00E7789A" w:rsidRPr="00157A48" w:rsidRDefault="003E1540" w:rsidP="00E7789A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eastAsia="Calibri" w:hAnsi="Times New Roman" w:cs="Times New Roman"/>
          <w:sz w:val="28"/>
          <w:szCs w:val="28"/>
        </w:rPr>
        <w:t>К</w:t>
      </w:r>
      <w:r w:rsidR="00E7789A" w:rsidRPr="00157A48">
        <w:rPr>
          <w:rFonts w:ascii="Times New Roman" w:hAnsi="Times New Roman"/>
          <w:color w:val="000000" w:themeColor="text1"/>
          <w:sz w:val="28"/>
        </w:rPr>
        <w:t xml:space="preserve"> прерванным случаям оказания медицинской помощи (далее – прерванный случай) относятся:</w:t>
      </w:r>
    </w:p>
    <w:p w:rsidR="00831715" w:rsidRPr="00157A48" w:rsidRDefault="00831715" w:rsidP="00831715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1. случаи прерывания лечения по медицинским показаниям;</w:t>
      </w:r>
    </w:p>
    <w:p w:rsidR="00831715" w:rsidRPr="00157A48" w:rsidRDefault="00831715" w:rsidP="00831715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2. случаи прерывания лечения при переводе пациента из одного отделения медицинской организации в другое;</w:t>
      </w:r>
    </w:p>
    <w:p w:rsidR="00831715" w:rsidRPr="00157A48" w:rsidRDefault="00831715" w:rsidP="00831715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3. 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:rsidR="00831715" w:rsidRPr="00157A48" w:rsidRDefault="00831715" w:rsidP="00831715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4. случаи перевода пациента в другую медицинскую организацию;</w:t>
      </w:r>
    </w:p>
    <w:p w:rsidR="00831715" w:rsidRPr="00157A48" w:rsidRDefault="00831715" w:rsidP="00831715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5. 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:rsidR="00831715" w:rsidRPr="00157A48" w:rsidRDefault="00831715" w:rsidP="00831715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6. случаи лечения, закончившиеся смертью пациента (летальным исходом)</w:t>
      </w:r>
      <w:r w:rsidRPr="00157A48">
        <w:rPr>
          <w:rFonts w:ascii="Times New Roman" w:hAnsi="Times New Roman" w:cs="Times New Roman"/>
          <w:color w:val="000000" w:themeColor="text1"/>
          <w:sz w:val="28"/>
        </w:rPr>
        <w:t>;</w:t>
      </w:r>
    </w:p>
    <w:p w:rsidR="00831715" w:rsidRPr="00157A48" w:rsidRDefault="00831715" w:rsidP="00831715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7. 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:rsidR="00831715" w:rsidRPr="00157A48" w:rsidRDefault="00831715" w:rsidP="00831715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 xml:space="preserve">8. законченные случаи лечения (не являющиеся прерванными </w:t>
      </w:r>
      <w:r w:rsidRPr="00157A48">
        <w:rPr>
          <w:rFonts w:ascii="Times New Roman" w:hAnsi="Times New Roman"/>
          <w:color w:val="000000" w:themeColor="text1"/>
          <w:sz w:val="28"/>
        </w:rPr>
        <w:br/>
        <w:t xml:space="preserve">по основаниям, изложенным в подпунктах 1–7 пункта 1 данного раздела) длительностью 3 дня и менее по КСГ, не включенным в перечень КСГ, </w:t>
      </w:r>
      <w:r w:rsidRPr="00157A48">
        <w:rPr>
          <w:rFonts w:ascii="Times New Roman" w:hAnsi="Times New Roman"/>
          <w:color w:val="000000" w:themeColor="text1"/>
          <w:sz w:val="28"/>
        </w:rPr>
        <w:br/>
        <w:t xml:space="preserve">для которых оптимальным сроком лечения является период менее 3 дней включительно, приведенные в </w:t>
      </w:r>
      <w:r w:rsidRPr="00157A48">
        <w:rPr>
          <w:rFonts w:ascii="Times New Roman" w:hAnsi="Times New Roman" w:cs="Times New Roman"/>
          <w:color w:val="000000" w:themeColor="text1"/>
          <w:sz w:val="28"/>
        </w:rPr>
        <w:t>Приложения 4.3;</w:t>
      </w:r>
      <w:proofErr w:type="gramEnd"/>
    </w:p>
    <w:p w:rsidR="00831715" w:rsidRPr="00157A48" w:rsidRDefault="00831715" w:rsidP="0083171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proofErr w:type="gramStart"/>
      <w:r w:rsidRPr="00157A48">
        <w:rPr>
          <w:rFonts w:ascii="Times New Roman" w:hAnsi="Times New Roman" w:cs="Times New Roman"/>
          <w:color w:val="000000" w:themeColor="text1"/>
          <w:sz w:val="28"/>
        </w:rPr>
        <w:t>9.</w:t>
      </w:r>
      <w:r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 </w:t>
      </w:r>
      <w:r w:rsidRPr="00157A48">
        <w:rPr>
          <w:rFonts w:ascii="Times New Roman" w:hAnsi="Times New Roman" w:cs="Times New Roman"/>
          <w:color w:val="000000" w:themeColor="text1"/>
          <w:sz w:val="28"/>
        </w:rPr>
        <w:t xml:space="preserve">случаи медицинской реабилитации по КСГ </w:t>
      </w:r>
      <w:proofErr w:type="spellStart"/>
      <w:r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Pr="00157A48">
        <w:rPr>
          <w:rFonts w:ascii="Times New Roman" w:hAnsi="Times New Roman" w:cs="Times New Roman"/>
          <w:color w:val="000000" w:themeColor="text1"/>
          <w:sz w:val="28"/>
        </w:rPr>
        <w:t>37.002,</w:t>
      </w:r>
      <w:r w:rsidRPr="00157A48">
        <w:rPr>
          <w:color w:val="000000" w:themeColor="text1"/>
        </w:rPr>
        <w:t xml:space="preserve"> </w:t>
      </w:r>
      <w:proofErr w:type="spellStart"/>
      <w:r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Pr="00157A48">
        <w:rPr>
          <w:rFonts w:ascii="Times New Roman" w:hAnsi="Times New Roman" w:cs="Times New Roman"/>
          <w:color w:val="000000" w:themeColor="text1"/>
          <w:sz w:val="28"/>
        </w:rPr>
        <w:t xml:space="preserve">37.003, </w:t>
      </w:r>
      <w:proofErr w:type="spellStart"/>
      <w:r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Pr="00157A48">
        <w:rPr>
          <w:rFonts w:ascii="Times New Roman" w:hAnsi="Times New Roman" w:cs="Times New Roman"/>
          <w:color w:val="000000" w:themeColor="text1"/>
          <w:sz w:val="28"/>
        </w:rPr>
        <w:t>37.006,</w:t>
      </w:r>
      <w:r w:rsidRPr="00157A48">
        <w:rPr>
          <w:color w:val="000000" w:themeColor="text1"/>
        </w:rPr>
        <w:t xml:space="preserve"> </w:t>
      </w:r>
      <w:proofErr w:type="spellStart"/>
      <w:r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Pr="00157A48">
        <w:rPr>
          <w:rFonts w:ascii="Times New Roman" w:hAnsi="Times New Roman" w:cs="Times New Roman"/>
          <w:color w:val="000000" w:themeColor="text1"/>
          <w:sz w:val="28"/>
        </w:rPr>
        <w:t xml:space="preserve">37.007, </w:t>
      </w:r>
      <w:proofErr w:type="spellStart"/>
      <w:r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Pr="00157A48">
        <w:rPr>
          <w:rFonts w:ascii="Times New Roman" w:hAnsi="Times New Roman" w:cs="Times New Roman"/>
          <w:color w:val="000000" w:themeColor="text1"/>
          <w:sz w:val="28"/>
        </w:rPr>
        <w:t xml:space="preserve">37.024, </w:t>
      </w:r>
      <w:proofErr w:type="spellStart"/>
      <w:r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Pr="00157A48">
        <w:rPr>
          <w:rFonts w:ascii="Times New Roman" w:hAnsi="Times New Roman" w:cs="Times New Roman"/>
          <w:color w:val="000000" w:themeColor="text1"/>
          <w:sz w:val="28"/>
        </w:rPr>
        <w:t xml:space="preserve">37.025, </w:t>
      </w:r>
      <w:proofErr w:type="spellStart"/>
      <w:r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Pr="00157A48">
        <w:rPr>
          <w:rFonts w:ascii="Times New Roman" w:hAnsi="Times New Roman" w:cs="Times New Roman"/>
          <w:color w:val="000000" w:themeColor="text1"/>
          <w:sz w:val="28"/>
        </w:rPr>
        <w:t xml:space="preserve">37.026, </w:t>
      </w:r>
      <w:proofErr w:type="spellStart"/>
      <w:r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Pr="00157A48">
        <w:rPr>
          <w:rFonts w:ascii="Times New Roman" w:hAnsi="Times New Roman" w:cs="Times New Roman"/>
          <w:color w:val="000000" w:themeColor="text1"/>
          <w:sz w:val="28"/>
        </w:rPr>
        <w:t xml:space="preserve">37.027, </w:t>
      </w:r>
      <w:proofErr w:type="spellStart"/>
      <w:r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Pr="00157A48">
        <w:rPr>
          <w:rFonts w:ascii="Times New Roman" w:hAnsi="Times New Roman" w:cs="Times New Roman"/>
          <w:color w:val="000000" w:themeColor="text1"/>
          <w:sz w:val="28"/>
        </w:rPr>
        <w:t xml:space="preserve">37.028, </w:t>
      </w:r>
      <w:proofErr w:type="spellStart"/>
      <w:r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Pr="00157A48">
        <w:rPr>
          <w:rFonts w:ascii="Times New Roman" w:hAnsi="Times New Roman" w:cs="Times New Roman"/>
          <w:color w:val="000000" w:themeColor="text1"/>
          <w:sz w:val="28"/>
        </w:rPr>
        <w:t xml:space="preserve">37.029, </w:t>
      </w:r>
      <w:proofErr w:type="spellStart"/>
      <w:r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Pr="00157A48">
        <w:rPr>
          <w:rFonts w:ascii="Times New Roman" w:hAnsi="Times New Roman" w:cs="Times New Roman"/>
          <w:color w:val="000000" w:themeColor="text1"/>
          <w:sz w:val="28"/>
        </w:rPr>
        <w:t xml:space="preserve">37.031, </w:t>
      </w:r>
      <w:proofErr w:type="spellStart"/>
      <w:r w:rsidR="00C05A1F"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="00C05A1F" w:rsidRPr="00157A48">
        <w:rPr>
          <w:rFonts w:ascii="Times New Roman" w:hAnsi="Times New Roman" w:cs="Times New Roman"/>
          <w:color w:val="000000" w:themeColor="text1"/>
          <w:sz w:val="28"/>
        </w:rPr>
        <w:t xml:space="preserve">37.032, </w:t>
      </w:r>
      <w:proofErr w:type="spellStart"/>
      <w:r w:rsidR="00C05A1F"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="00C05A1F" w:rsidRPr="00157A48">
        <w:rPr>
          <w:rFonts w:ascii="Times New Roman" w:hAnsi="Times New Roman" w:cs="Times New Roman"/>
          <w:color w:val="000000" w:themeColor="text1"/>
          <w:sz w:val="28"/>
        </w:rPr>
        <w:t xml:space="preserve">37.033, </w:t>
      </w:r>
      <w:proofErr w:type="spellStart"/>
      <w:r w:rsidR="00C05A1F"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="00C05A1F" w:rsidRPr="00157A48">
        <w:rPr>
          <w:rFonts w:ascii="Times New Roman" w:hAnsi="Times New Roman" w:cs="Times New Roman"/>
          <w:color w:val="000000" w:themeColor="text1"/>
          <w:sz w:val="28"/>
        </w:rPr>
        <w:t xml:space="preserve">37.034, </w:t>
      </w:r>
      <w:proofErr w:type="spellStart"/>
      <w:r w:rsidR="00C05A1F"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="00C05A1F" w:rsidRPr="00157A48">
        <w:rPr>
          <w:rFonts w:ascii="Times New Roman" w:hAnsi="Times New Roman" w:cs="Times New Roman"/>
          <w:color w:val="000000" w:themeColor="text1"/>
          <w:sz w:val="28"/>
        </w:rPr>
        <w:t xml:space="preserve">37.035,  </w:t>
      </w:r>
      <w:r w:rsidRPr="00157A48">
        <w:rPr>
          <w:rFonts w:ascii="Times New Roman" w:hAnsi="Times New Roman" w:cs="Times New Roman"/>
          <w:color w:val="000000" w:themeColor="text1"/>
          <w:sz w:val="28"/>
        </w:rPr>
        <w:t xml:space="preserve">ds37.017, ds37.018, ds37.019, а также случаев лечения хронического вирусного гепатита </w:t>
      </w:r>
      <w:r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B</w:t>
      </w:r>
      <w:r w:rsidRPr="00157A48">
        <w:rPr>
          <w:rFonts w:ascii="Times New Roman" w:hAnsi="Times New Roman" w:cs="Times New Roman"/>
          <w:color w:val="000000" w:themeColor="text1"/>
          <w:sz w:val="28"/>
        </w:rPr>
        <w:t xml:space="preserve"> и </w:t>
      </w:r>
      <w:r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C</w:t>
      </w:r>
      <w:r w:rsidRPr="00157A48">
        <w:rPr>
          <w:rFonts w:ascii="Times New Roman" w:hAnsi="Times New Roman" w:cs="Times New Roman"/>
          <w:color w:val="000000" w:themeColor="text1"/>
          <w:sz w:val="28"/>
        </w:rPr>
        <w:t xml:space="preserve"> по КСГ </w:t>
      </w:r>
      <w:proofErr w:type="spellStart"/>
      <w:r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ds</w:t>
      </w:r>
      <w:proofErr w:type="spellEnd"/>
      <w:r w:rsidRPr="00157A48">
        <w:rPr>
          <w:rFonts w:ascii="Times New Roman" w:hAnsi="Times New Roman" w:cs="Times New Roman"/>
          <w:color w:val="000000" w:themeColor="text1"/>
          <w:sz w:val="28"/>
        </w:rPr>
        <w:t>12.020-</w:t>
      </w:r>
      <w:proofErr w:type="spellStart"/>
      <w:r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ds</w:t>
      </w:r>
      <w:proofErr w:type="spellEnd"/>
      <w:r w:rsidRPr="00157A48">
        <w:rPr>
          <w:rFonts w:ascii="Times New Roman" w:hAnsi="Times New Roman" w:cs="Times New Roman"/>
          <w:color w:val="000000" w:themeColor="text1"/>
          <w:sz w:val="28"/>
        </w:rPr>
        <w:t>12.02</w:t>
      </w:r>
      <w:r w:rsidR="00C05A1F" w:rsidRPr="00157A48">
        <w:rPr>
          <w:rFonts w:ascii="Times New Roman" w:hAnsi="Times New Roman" w:cs="Times New Roman"/>
          <w:color w:val="000000" w:themeColor="text1"/>
          <w:sz w:val="28"/>
        </w:rPr>
        <w:t>8</w:t>
      </w:r>
      <w:r w:rsidRPr="00157A48">
        <w:rPr>
          <w:rFonts w:ascii="Times New Roman" w:hAnsi="Times New Roman" w:cs="Times New Roman"/>
          <w:color w:val="000000" w:themeColor="text1"/>
          <w:sz w:val="28"/>
        </w:rPr>
        <w:t xml:space="preserve"> с длительностью лечения</w:t>
      </w:r>
      <w:proofErr w:type="gramEnd"/>
      <w:r w:rsidRPr="00157A4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gramStart"/>
      <w:r w:rsidRPr="00157A48">
        <w:rPr>
          <w:rFonts w:ascii="Times New Roman" w:hAnsi="Times New Roman" w:cs="Times New Roman"/>
          <w:color w:val="000000" w:themeColor="text1"/>
          <w:sz w:val="28"/>
        </w:rPr>
        <w:t xml:space="preserve">менее количества дней, определенных Программой и приложением 6 и 7 к Методическим рекомендациям (далее – </w:t>
      </w:r>
      <w:proofErr w:type="spellStart"/>
      <w:r w:rsidRPr="00157A48">
        <w:rPr>
          <w:rFonts w:ascii="Times New Roman" w:hAnsi="Times New Roman" w:cs="Times New Roman"/>
          <w:color w:val="000000" w:themeColor="text1"/>
          <w:sz w:val="28"/>
        </w:rPr>
        <w:t>Группировщик</w:t>
      </w:r>
      <w:proofErr w:type="spellEnd"/>
      <w:r w:rsidRPr="00157A48">
        <w:rPr>
          <w:rFonts w:ascii="Times New Roman" w:hAnsi="Times New Roman" w:cs="Times New Roman"/>
          <w:color w:val="000000" w:themeColor="text1"/>
          <w:sz w:val="28"/>
        </w:rPr>
        <w:t xml:space="preserve"> (приложение 6 и 7).</w:t>
      </w:r>
      <w:proofErr w:type="gramEnd"/>
    </w:p>
    <w:p w:rsidR="00831715" w:rsidRPr="00157A48" w:rsidRDefault="00831715" w:rsidP="00831715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В случае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,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если перевод пациента из одного отделения медицинской </w:t>
      </w:r>
      <w:r w:rsidRPr="00157A48">
        <w:rPr>
          <w:rFonts w:ascii="Times New Roman" w:hAnsi="Times New Roman"/>
          <w:color w:val="000000" w:themeColor="text1"/>
          <w:sz w:val="28"/>
        </w:rPr>
        <w:lastRenderedPageBreak/>
        <w:t xml:space="preserve">организации в другое обусловлен возникновением (наличием) нового заболевания или состояния, относящегося к тому же классу МКБ-10, </w:t>
      </w:r>
      <w:r w:rsidRPr="00157A48">
        <w:rPr>
          <w:rFonts w:ascii="Times New Roman" w:hAnsi="Times New Roman"/>
          <w:color w:val="000000" w:themeColor="text1"/>
          <w:sz w:val="28"/>
        </w:rPr>
        <w:br/>
        <w:t xml:space="preserve">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случая лечения по КСГ с наибольшим размером оплаты, а отнесение такого случая к прерванным по основанию</w:t>
      </w:r>
      <w:r w:rsidRPr="00157A48">
        <w:rPr>
          <w:rFonts w:ascii="Times New Roman" w:hAnsi="Times New Roman" w:cs="Times New Roman"/>
          <w:color w:val="000000" w:themeColor="text1"/>
          <w:sz w:val="28"/>
        </w:rPr>
        <w:t xml:space="preserve"> перевода пациента из одного отделения медицинской организации в другое</w:t>
      </w:r>
      <w:r w:rsidRPr="00157A48">
        <w:rPr>
          <w:rFonts w:ascii="Times New Roman" w:hAnsi="Times New Roman"/>
          <w:color w:val="000000" w:themeColor="text1"/>
          <w:sz w:val="28"/>
        </w:rPr>
        <w:t xml:space="preserve"> не производится.</w:t>
      </w:r>
      <w:proofErr w:type="gramEnd"/>
    </w:p>
    <w:p w:rsidR="00831715" w:rsidRPr="00157A48" w:rsidRDefault="00831715" w:rsidP="00831715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При оплате случаев лечения, подлежащих оплате по двум КСГ </w:t>
      </w:r>
      <w:r w:rsidRPr="00157A48">
        <w:rPr>
          <w:rFonts w:ascii="Times New Roman" w:hAnsi="Times New Roman"/>
          <w:color w:val="000000" w:themeColor="text1"/>
          <w:sz w:val="28"/>
        </w:rPr>
        <w:br/>
        <w:t>по основаниям, изложенным в подпунктах 2–</w:t>
      </w:r>
      <w:r w:rsidRPr="00157A48">
        <w:rPr>
          <w:rFonts w:ascii="Times New Roman" w:hAnsi="Times New Roman" w:cs="Times New Roman"/>
          <w:color w:val="000000" w:themeColor="text1"/>
          <w:sz w:val="28"/>
        </w:rPr>
        <w:t>10</w:t>
      </w:r>
      <w:r w:rsidRPr="00157A48">
        <w:rPr>
          <w:rFonts w:ascii="Times New Roman" w:hAnsi="Times New Roman"/>
          <w:color w:val="000000" w:themeColor="text1"/>
          <w:sz w:val="28"/>
        </w:rPr>
        <w:t xml:space="preserve"> пункта 2 Порядка, случай до перевода не может считаться прерванным по основаниям, изложенным в подпунктах 2–4 пункта 1 (случаи прерывания лечения при переводе пациента из одного отделения медицинской организации в другое; случаи изменения условий оказания медицинской помощи (перевода пациента из стационарных условий в условия дневного стационара и наоборот); случаи перевода пациента в другую медицинскую организацию).</w:t>
      </w:r>
    </w:p>
    <w:p w:rsidR="00E7789A" w:rsidRPr="00157A48" w:rsidRDefault="00E7789A" w:rsidP="00E7789A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Приложением </w:t>
      </w:r>
      <w:r w:rsidR="003E1540" w:rsidRPr="00157A48">
        <w:rPr>
          <w:rFonts w:ascii="Times New Roman" w:hAnsi="Times New Roman"/>
          <w:color w:val="000000" w:themeColor="text1"/>
          <w:sz w:val="28"/>
        </w:rPr>
        <w:t>4.3</w:t>
      </w:r>
      <w:r w:rsidRPr="00157A48">
        <w:rPr>
          <w:rFonts w:ascii="Times New Roman" w:hAnsi="Times New Roman"/>
          <w:color w:val="000000" w:themeColor="text1"/>
          <w:sz w:val="28"/>
        </w:rPr>
        <w:t xml:space="preserve"> к </w:t>
      </w:r>
      <w:r w:rsidR="003E1540" w:rsidRPr="00157A48">
        <w:rPr>
          <w:rFonts w:ascii="Times New Roman" w:hAnsi="Times New Roman"/>
          <w:color w:val="000000" w:themeColor="text1"/>
          <w:sz w:val="28"/>
        </w:rPr>
        <w:t xml:space="preserve">Тарифному соглашению </w:t>
      </w:r>
      <w:r w:rsidRPr="00157A48">
        <w:rPr>
          <w:rFonts w:ascii="Times New Roman" w:hAnsi="Times New Roman"/>
          <w:color w:val="000000" w:themeColor="text1"/>
          <w:sz w:val="28"/>
        </w:rPr>
        <w:t xml:space="preserve">определен перечень КСГ, для 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которых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длительность 3 дня и менее является оптимальными сроками лечения. Законченный случай оказания медицинской помощи </w:t>
      </w:r>
      <w:r w:rsidRPr="00157A48">
        <w:rPr>
          <w:rFonts w:ascii="Times New Roman" w:hAnsi="Times New Roman" w:cs="Times New Roman"/>
          <w:color w:val="000000" w:themeColor="text1"/>
          <w:sz w:val="28"/>
        </w:rPr>
        <w:t>по данным КСГ</w:t>
      </w:r>
      <w:r w:rsidR="003A38C6" w:rsidRPr="00157A4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157A48">
        <w:rPr>
          <w:rFonts w:ascii="Times New Roman" w:hAnsi="Times New Roman" w:cs="Times New Roman"/>
          <w:color w:val="000000" w:themeColor="text1"/>
          <w:sz w:val="28"/>
        </w:rPr>
        <w:t xml:space="preserve">не может быть отнесен </w:t>
      </w:r>
      <w:r w:rsidRPr="00157A48">
        <w:rPr>
          <w:rFonts w:ascii="Times New Roman" w:hAnsi="Times New Roman"/>
          <w:color w:val="000000" w:themeColor="text1"/>
          <w:sz w:val="28"/>
        </w:rPr>
        <w:t>к прерванным случаям по основаниям</w:t>
      </w:r>
      <w:r w:rsidRPr="00157A48">
        <w:rPr>
          <w:rFonts w:ascii="Times New Roman" w:hAnsi="Times New Roman" w:cs="Times New Roman"/>
          <w:color w:val="000000" w:themeColor="text1"/>
          <w:sz w:val="28"/>
        </w:rPr>
        <w:t xml:space="preserve">, связанным с длительностью лечения, </w:t>
      </w:r>
      <w:r w:rsidRPr="00157A48">
        <w:rPr>
          <w:rFonts w:ascii="Times New Roman" w:hAnsi="Times New Roman"/>
          <w:color w:val="000000" w:themeColor="text1"/>
          <w:sz w:val="28"/>
        </w:rPr>
        <w:t>и оплачивается в полном объеме независимо от длительности лечения</w:t>
      </w:r>
      <w:r w:rsidRPr="00157A48">
        <w:rPr>
          <w:rFonts w:ascii="Times New Roman" w:hAnsi="Times New Roman" w:cs="Times New Roman"/>
          <w:color w:val="000000" w:themeColor="text1"/>
          <w:sz w:val="28"/>
        </w:rPr>
        <w:t xml:space="preserve">. При этом в случае наличия оснований </w:t>
      </w:r>
      <w:proofErr w:type="spellStart"/>
      <w:r w:rsidRPr="00157A48">
        <w:rPr>
          <w:rFonts w:ascii="Times New Roman" w:hAnsi="Times New Roman" w:cs="Times New Roman"/>
          <w:color w:val="000000" w:themeColor="text1"/>
          <w:sz w:val="28"/>
        </w:rPr>
        <w:t>прерванности</w:t>
      </w:r>
      <w:proofErr w:type="spellEnd"/>
      <w:r w:rsidRPr="00157A48">
        <w:rPr>
          <w:rFonts w:ascii="Times New Roman" w:hAnsi="Times New Roman" w:cs="Times New Roman"/>
          <w:color w:val="000000" w:themeColor="text1"/>
          <w:sz w:val="28"/>
        </w:rPr>
        <w:t>, не связанных с длительностью лечения, случай оказания медицинской помощи оплачивается как прерванный на общих основаниях</w:t>
      </w:r>
      <w:r w:rsidRPr="00157A48">
        <w:rPr>
          <w:rFonts w:ascii="Times New Roman" w:hAnsi="Times New Roman"/>
          <w:color w:val="000000" w:themeColor="text1"/>
          <w:sz w:val="28"/>
        </w:rPr>
        <w:t>.</w:t>
      </w:r>
    </w:p>
    <w:p w:rsidR="00831715" w:rsidRPr="00157A48" w:rsidRDefault="00831715" w:rsidP="00831715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В случае выделения подгрупп в составе КСГ, не включенных в вышеуказанный перечень КСГ, отдельные подгруппы (но не все) в составе таких КСГ могут оплачиваться в полном объеме в случае длительности госпитализации/лечения 3 дня и менее. Подгруппы, включаемые в перечень КСГ,</w:t>
      </w:r>
      <w:r w:rsidRPr="00157A48">
        <w:rPr>
          <w:color w:val="000000" w:themeColor="text1"/>
        </w:rPr>
        <w:t xml:space="preserve"> </w:t>
      </w:r>
      <w:r w:rsidRPr="00157A48">
        <w:rPr>
          <w:rFonts w:ascii="Times New Roman" w:hAnsi="Times New Roman"/>
          <w:color w:val="000000" w:themeColor="text1"/>
          <w:sz w:val="28"/>
        </w:rPr>
        <w:t xml:space="preserve">по которым оплата медицинской помощи осуществляется в полном объеме при длительности госпитализации/лечения 3 дня и менее, указываются в соответствующем разделе тарифного соглашения. Аналогично, отдельные подгруппы (но не все) в составе КСГ, 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включенных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в вышеуказанный перечень КСГ, могут не включаться в соответствующий раздел тарифного соглашения.</w:t>
      </w:r>
    </w:p>
    <w:p w:rsidR="00831715" w:rsidRPr="00157A48" w:rsidRDefault="00831715" w:rsidP="00831715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Доля оплаты случаев оказания медицинской помощи, являющихся прерванными</w:t>
      </w:r>
      <w:r w:rsidRPr="00157A48">
        <w:rPr>
          <w:rFonts w:ascii="Times New Roman" w:hAnsi="Times New Roman" w:cs="Times New Roman"/>
          <w:color w:val="000000" w:themeColor="text1"/>
          <w:sz w:val="28"/>
        </w:rPr>
        <w:t>, за исключением основания, связанного с проведением лекарственной терапии при ЗНО не</w:t>
      </w:r>
      <w:r w:rsidRPr="00157A48">
        <w:rPr>
          <w:rFonts w:ascii="Times New Roman" w:hAnsi="Times New Roman"/>
          <w:color w:val="000000" w:themeColor="text1"/>
          <w:sz w:val="28"/>
        </w:rPr>
        <w:t xml:space="preserve"> в </w:t>
      </w:r>
      <w:r w:rsidRPr="00157A48">
        <w:rPr>
          <w:rFonts w:ascii="Times New Roman" w:hAnsi="Times New Roman" w:cs="Times New Roman"/>
          <w:color w:val="000000" w:themeColor="text1"/>
          <w:sz w:val="28"/>
        </w:rPr>
        <w:t>полном объеме</w:t>
      </w:r>
      <w:r w:rsidRPr="00157A48">
        <w:rPr>
          <w:rFonts w:ascii="Times New Roman" w:hAnsi="Times New Roman"/>
          <w:color w:val="000000" w:themeColor="text1"/>
          <w:sz w:val="28"/>
        </w:rPr>
        <w:t xml:space="preserve">, определяется </w:t>
      </w:r>
      <w:r w:rsidRPr="00157A48">
        <w:rPr>
          <w:rFonts w:ascii="Times New Roman" w:hAnsi="Times New Roman" w:cs="Times New Roman"/>
          <w:color w:val="000000" w:themeColor="text1"/>
          <w:sz w:val="28"/>
        </w:rPr>
        <w:br/>
      </w:r>
      <w:r w:rsidRPr="00157A48">
        <w:rPr>
          <w:rFonts w:ascii="Times New Roman" w:hAnsi="Times New Roman"/>
          <w:color w:val="000000" w:themeColor="text1"/>
          <w:sz w:val="28"/>
        </w:rPr>
        <w:t xml:space="preserve">в зависимости от выполнения хирургического вмешательства и (или) проведения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тромболитической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терапии, являющихся классификационным критерием отнесения данного случая лечения 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к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конкретной КСГ.</w:t>
      </w:r>
    </w:p>
    <w:p w:rsidR="00C2636C" w:rsidRPr="00157A48" w:rsidRDefault="00C2636C" w:rsidP="009623A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7A48">
        <w:rPr>
          <w:rFonts w:ascii="Times New Roman" w:eastAsia="Calibri" w:hAnsi="Times New Roman" w:cs="Times New Roman"/>
          <w:b/>
          <w:sz w:val="28"/>
          <w:szCs w:val="28"/>
        </w:rPr>
        <w:t>В случае</w:t>
      </w:r>
      <w:proofErr w:type="gramStart"/>
      <w:r w:rsidRPr="00157A48">
        <w:rPr>
          <w:rFonts w:ascii="Times New Roman" w:eastAsia="Calibri" w:hAnsi="Times New Roman" w:cs="Times New Roman"/>
          <w:b/>
          <w:sz w:val="28"/>
          <w:szCs w:val="28"/>
        </w:rPr>
        <w:t>,</w:t>
      </w:r>
      <w:proofErr w:type="gramEnd"/>
      <w:r w:rsidRPr="00157A48">
        <w:rPr>
          <w:rFonts w:ascii="Times New Roman" w:eastAsia="Calibri" w:hAnsi="Times New Roman" w:cs="Times New Roman"/>
          <w:b/>
          <w:sz w:val="28"/>
          <w:szCs w:val="28"/>
        </w:rPr>
        <w:t xml:space="preserve"> если пациенту было выполнено хирургическое вмешательство и (или)</w:t>
      </w:r>
      <w:r w:rsidR="00E7789A" w:rsidRPr="00157A4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157A48">
        <w:rPr>
          <w:rFonts w:ascii="Times New Roman" w:eastAsia="Calibri" w:hAnsi="Times New Roman" w:cs="Times New Roman"/>
          <w:b/>
          <w:sz w:val="28"/>
          <w:szCs w:val="28"/>
        </w:rPr>
        <w:t>тромболитическая</w:t>
      </w:r>
      <w:proofErr w:type="spellEnd"/>
      <w:r w:rsidRPr="00157A48">
        <w:rPr>
          <w:rFonts w:ascii="Times New Roman" w:eastAsia="Calibri" w:hAnsi="Times New Roman" w:cs="Times New Roman"/>
          <w:b/>
          <w:sz w:val="28"/>
          <w:szCs w:val="28"/>
        </w:rPr>
        <w:t xml:space="preserve"> терапия</w:t>
      </w:r>
      <w:r w:rsidRPr="00157A48">
        <w:rPr>
          <w:rFonts w:ascii="Times New Roman" w:eastAsia="Calibri" w:hAnsi="Times New Roman" w:cs="Times New Roman"/>
          <w:sz w:val="28"/>
          <w:szCs w:val="28"/>
        </w:rPr>
        <w:t xml:space="preserve">, случай оплачивается в </w:t>
      </w:r>
      <w:r w:rsidRPr="00157A48">
        <w:rPr>
          <w:rFonts w:ascii="Times New Roman" w:eastAsia="Calibri" w:hAnsi="Times New Roman" w:cs="Times New Roman"/>
          <w:sz w:val="28"/>
          <w:szCs w:val="28"/>
        </w:rPr>
        <w:lastRenderedPageBreak/>
        <w:t>размере:</w:t>
      </w:r>
    </w:p>
    <w:p w:rsidR="00C2636C" w:rsidRPr="00157A48" w:rsidRDefault="00C2636C" w:rsidP="009623A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7A48">
        <w:rPr>
          <w:rFonts w:ascii="Times New Roman" w:eastAsia="Calibri" w:hAnsi="Times New Roman" w:cs="Times New Roman"/>
          <w:sz w:val="28"/>
          <w:szCs w:val="28"/>
        </w:rPr>
        <w:t>- при длительности лечения 3 дня и менее –  80% от стоимости КСГ;</w:t>
      </w:r>
    </w:p>
    <w:p w:rsidR="00C2636C" w:rsidRPr="00157A48" w:rsidRDefault="00C2636C" w:rsidP="009623A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7A48">
        <w:rPr>
          <w:rFonts w:ascii="Times New Roman" w:eastAsia="Calibri" w:hAnsi="Times New Roman" w:cs="Times New Roman"/>
          <w:sz w:val="28"/>
          <w:szCs w:val="28"/>
        </w:rPr>
        <w:t>- при длительности лечения более 3-х дней – 90% от стоимости КСГ.</w:t>
      </w:r>
    </w:p>
    <w:p w:rsidR="00C2636C" w:rsidRPr="00157A48" w:rsidRDefault="00C2636C" w:rsidP="00C2636C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7A48">
        <w:rPr>
          <w:rFonts w:ascii="Times New Roman" w:eastAsia="Calibri" w:hAnsi="Times New Roman" w:cs="Times New Roman"/>
          <w:sz w:val="28"/>
          <w:szCs w:val="28"/>
        </w:rPr>
        <w:t xml:space="preserve">Перечень КСГ круглосуточного стационара, </w:t>
      </w:r>
      <w:proofErr w:type="gramStart"/>
      <w:r w:rsidRPr="00157A48">
        <w:rPr>
          <w:rFonts w:ascii="Times New Roman" w:eastAsia="Calibri" w:hAnsi="Times New Roman" w:cs="Times New Roman"/>
          <w:sz w:val="28"/>
          <w:szCs w:val="28"/>
        </w:rPr>
        <w:t>которые</w:t>
      </w:r>
      <w:proofErr w:type="gramEnd"/>
      <w:r w:rsidRPr="00157A48">
        <w:rPr>
          <w:rFonts w:ascii="Times New Roman" w:eastAsia="Calibri" w:hAnsi="Times New Roman" w:cs="Times New Roman"/>
          <w:sz w:val="28"/>
          <w:szCs w:val="28"/>
        </w:rPr>
        <w:t xml:space="preserve"> предполагают хирургическое лечение или </w:t>
      </w:r>
      <w:proofErr w:type="spellStart"/>
      <w:r w:rsidRPr="00157A48">
        <w:rPr>
          <w:rFonts w:ascii="Times New Roman" w:eastAsia="Calibri" w:hAnsi="Times New Roman" w:cs="Times New Roman"/>
          <w:sz w:val="28"/>
          <w:szCs w:val="28"/>
        </w:rPr>
        <w:t>тромболитическую</w:t>
      </w:r>
      <w:proofErr w:type="spellEnd"/>
      <w:r w:rsidRPr="00157A48">
        <w:rPr>
          <w:rFonts w:ascii="Times New Roman" w:eastAsia="Calibri" w:hAnsi="Times New Roman" w:cs="Times New Roman"/>
          <w:sz w:val="28"/>
          <w:szCs w:val="28"/>
        </w:rPr>
        <w:t xml:space="preserve"> терапию, представлен в Приложении 4.2.</w:t>
      </w:r>
    </w:p>
    <w:p w:rsidR="009623AD" w:rsidRPr="00157A48" w:rsidRDefault="009623AD" w:rsidP="009623AD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7A48">
        <w:rPr>
          <w:rFonts w:ascii="Times New Roman" w:eastAsia="Calibri" w:hAnsi="Times New Roman" w:cs="Times New Roman"/>
          <w:sz w:val="28"/>
          <w:szCs w:val="28"/>
        </w:rPr>
        <w:t xml:space="preserve">Перечень КСГ в условиях дневного стационара, которые предполагают хирургическое лечение или </w:t>
      </w:r>
      <w:proofErr w:type="spellStart"/>
      <w:r w:rsidRPr="00157A48">
        <w:rPr>
          <w:rFonts w:ascii="Times New Roman" w:eastAsia="Calibri" w:hAnsi="Times New Roman" w:cs="Times New Roman"/>
          <w:sz w:val="28"/>
          <w:szCs w:val="28"/>
        </w:rPr>
        <w:t>тромболитическую</w:t>
      </w:r>
      <w:proofErr w:type="spellEnd"/>
      <w:r w:rsidRPr="00157A48">
        <w:rPr>
          <w:rFonts w:ascii="Times New Roman" w:eastAsia="Calibri" w:hAnsi="Times New Roman" w:cs="Times New Roman"/>
          <w:sz w:val="28"/>
          <w:szCs w:val="28"/>
        </w:rPr>
        <w:t xml:space="preserve"> терапию, представлен в Приложении 3.1.</w:t>
      </w:r>
    </w:p>
    <w:p w:rsidR="00157581" w:rsidRPr="00157A48" w:rsidRDefault="00157581" w:rsidP="00157581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Таким образом, прерванные случаи по КСГ, не входящим в </w:t>
      </w:r>
      <w:r w:rsidRPr="00157A48">
        <w:rPr>
          <w:rFonts w:ascii="Times New Roman" w:hAnsi="Times New Roman" w:cs="Times New Roman"/>
          <w:color w:val="000000" w:themeColor="text1"/>
          <w:sz w:val="28"/>
        </w:rPr>
        <w:t>Приложения 3.1 и 4.2</w:t>
      </w:r>
      <w:r w:rsidRPr="00157A48">
        <w:rPr>
          <w:rFonts w:ascii="Times New Roman" w:hAnsi="Times New Roman"/>
          <w:color w:val="000000" w:themeColor="text1"/>
          <w:sz w:val="28"/>
        </w:rPr>
        <w:t xml:space="preserve"> к тарифному соглашению, не могут быть оплачены с применением вышеуказанных диапазонов уменьшения размеров оплаты прерванных случаев (80–90 процентов и 80–100 процентов соответственно).</w:t>
      </w:r>
    </w:p>
    <w:p w:rsidR="00C2636C" w:rsidRPr="00157A48" w:rsidRDefault="00C2636C" w:rsidP="00C2636C">
      <w:pPr>
        <w:pStyle w:val="ConsPlusNormal"/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7A48">
        <w:rPr>
          <w:rFonts w:ascii="Times New Roman" w:eastAsia="Calibri" w:hAnsi="Times New Roman" w:cs="Times New Roman"/>
          <w:b/>
          <w:sz w:val="28"/>
          <w:szCs w:val="28"/>
        </w:rPr>
        <w:t>Если хирургическое вмешательство</w:t>
      </w:r>
      <w:r w:rsidR="00E7789A" w:rsidRPr="00157A4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57A48">
        <w:rPr>
          <w:rFonts w:ascii="Times New Roman" w:eastAsia="Calibri" w:hAnsi="Times New Roman" w:cs="Times New Roman"/>
          <w:b/>
          <w:sz w:val="28"/>
          <w:szCs w:val="28"/>
        </w:rPr>
        <w:t xml:space="preserve">и (или) </w:t>
      </w:r>
      <w:proofErr w:type="spellStart"/>
      <w:r w:rsidRPr="00157A48">
        <w:rPr>
          <w:rFonts w:ascii="Times New Roman" w:eastAsia="Calibri" w:hAnsi="Times New Roman" w:cs="Times New Roman"/>
          <w:b/>
          <w:sz w:val="28"/>
          <w:szCs w:val="28"/>
        </w:rPr>
        <w:t>тромболитическая</w:t>
      </w:r>
      <w:proofErr w:type="spellEnd"/>
      <w:r w:rsidRPr="00157A48">
        <w:rPr>
          <w:rFonts w:ascii="Times New Roman" w:eastAsia="Calibri" w:hAnsi="Times New Roman" w:cs="Times New Roman"/>
          <w:b/>
          <w:sz w:val="28"/>
          <w:szCs w:val="28"/>
        </w:rPr>
        <w:t xml:space="preserve"> терапия не проводились</w:t>
      </w:r>
      <w:r w:rsidRPr="00157A48">
        <w:rPr>
          <w:rFonts w:ascii="Times New Roman" w:eastAsia="Calibri" w:hAnsi="Times New Roman" w:cs="Times New Roman"/>
          <w:sz w:val="28"/>
          <w:szCs w:val="28"/>
        </w:rPr>
        <w:t>, прерванный случай оказания медицинской помощи оплачивается  в размере:</w:t>
      </w:r>
    </w:p>
    <w:p w:rsidR="00C2636C" w:rsidRPr="00157A48" w:rsidRDefault="00C2636C" w:rsidP="00C2636C">
      <w:pPr>
        <w:pStyle w:val="ConsPlusNormal"/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7A48">
        <w:rPr>
          <w:rFonts w:ascii="Times New Roman" w:eastAsia="Calibri" w:hAnsi="Times New Roman" w:cs="Times New Roman"/>
          <w:sz w:val="28"/>
          <w:szCs w:val="28"/>
        </w:rPr>
        <w:t>- при длительности лечения 3 дня и менее – 30% от стоимости КСГ;</w:t>
      </w:r>
    </w:p>
    <w:p w:rsidR="00C2636C" w:rsidRPr="00157A48" w:rsidRDefault="00C2636C" w:rsidP="005644AA">
      <w:pPr>
        <w:pStyle w:val="ConsPlusNormal"/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7A48">
        <w:rPr>
          <w:rFonts w:ascii="Times New Roman" w:eastAsia="Calibri" w:hAnsi="Times New Roman" w:cs="Times New Roman"/>
          <w:sz w:val="28"/>
          <w:szCs w:val="28"/>
        </w:rPr>
        <w:t>- при длительности лечения более 3-х дней – 50% от стоимости КСГ.</w:t>
      </w:r>
    </w:p>
    <w:p w:rsidR="00BF23F8" w:rsidRPr="00157A48" w:rsidRDefault="00BF23F8" w:rsidP="00BF23F8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 xml:space="preserve">Случаи проведения лекарственной терапии пациентам в возрасте 18 лет и старше и случаи медицинской реабилитации, являющиеся прерванными по основаниям, изложенным в </w:t>
      </w:r>
      <w:r w:rsidRPr="00157A48">
        <w:rPr>
          <w:rFonts w:ascii="Times New Roman" w:hAnsi="Times New Roman" w:cs="Times New Roman"/>
          <w:color w:val="000000" w:themeColor="text1"/>
          <w:sz w:val="28"/>
        </w:rPr>
        <w:t>подпунктах</w:t>
      </w:r>
      <w:r w:rsidRPr="00157A48">
        <w:rPr>
          <w:rFonts w:ascii="Times New Roman" w:hAnsi="Times New Roman"/>
          <w:color w:val="000000" w:themeColor="text1"/>
          <w:sz w:val="28"/>
        </w:rPr>
        <w:t xml:space="preserve"> 7</w:t>
      </w:r>
      <w:r w:rsidRPr="00157A48">
        <w:rPr>
          <w:rFonts w:ascii="Times New Roman" w:hAnsi="Times New Roman" w:cs="Times New Roman"/>
          <w:color w:val="000000" w:themeColor="text1"/>
          <w:sz w:val="28"/>
        </w:rPr>
        <w:t xml:space="preserve"> и 9</w:t>
      </w:r>
      <w:r w:rsidRPr="00157A48">
        <w:rPr>
          <w:rFonts w:ascii="Times New Roman" w:hAnsi="Times New Roman"/>
          <w:color w:val="000000" w:themeColor="text1"/>
          <w:sz w:val="28"/>
        </w:rPr>
        <w:t xml:space="preserve"> пункта 1 Порядка (случаи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</w:t>
      </w:r>
      <w:r w:rsidRPr="00157A4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9B43F9" w:rsidRPr="00157A48">
        <w:rPr>
          <w:rFonts w:ascii="Times New Roman" w:hAnsi="Times New Roman" w:cs="Times New Roman"/>
          <w:color w:val="000000" w:themeColor="text1"/>
          <w:sz w:val="28"/>
        </w:rPr>
        <w:t xml:space="preserve">случаи медицинской реабилитации по КСГ </w:t>
      </w:r>
      <w:proofErr w:type="spellStart"/>
      <w:r w:rsidR="009B43F9"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="009B43F9" w:rsidRPr="00157A48">
        <w:rPr>
          <w:rFonts w:ascii="Times New Roman" w:hAnsi="Times New Roman" w:cs="Times New Roman"/>
          <w:color w:val="000000" w:themeColor="text1"/>
          <w:sz w:val="28"/>
        </w:rPr>
        <w:t>37.002,</w:t>
      </w:r>
      <w:r w:rsidR="009B43F9" w:rsidRPr="00157A48">
        <w:rPr>
          <w:color w:val="000000" w:themeColor="text1"/>
        </w:rPr>
        <w:t xml:space="preserve"> </w:t>
      </w:r>
      <w:proofErr w:type="spellStart"/>
      <w:r w:rsidR="009B43F9"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="009B43F9" w:rsidRPr="00157A48">
        <w:rPr>
          <w:rFonts w:ascii="Times New Roman" w:hAnsi="Times New Roman" w:cs="Times New Roman"/>
          <w:color w:val="000000" w:themeColor="text1"/>
          <w:sz w:val="28"/>
        </w:rPr>
        <w:t xml:space="preserve">37.003, </w:t>
      </w:r>
      <w:proofErr w:type="spellStart"/>
      <w:r w:rsidR="009B43F9"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="009B43F9" w:rsidRPr="00157A48">
        <w:rPr>
          <w:rFonts w:ascii="Times New Roman" w:hAnsi="Times New Roman" w:cs="Times New Roman"/>
          <w:color w:val="000000" w:themeColor="text1"/>
          <w:sz w:val="28"/>
        </w:rPr>
        <w:t>37.006,</w:t>
      </w:r>
      <w:r w:rsidR="009B43F9" w:rsidRPr="00157A48">
        <w:rPr>
          <w:color w:val="000000" w:themeColor="text1"/>
        </w:rPr>
        <w:t xml:space="preserve"> </w:t>
      </w:r>
      <w:proofErr w:type="spellStart"/>
      <w:r w:rsidR="009B43F9"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="009B43F9" w:rsidRPr="00157A48">
        <w:rPr>
          <w:rFonts w:ascii="Times New Roman" w:hAnsi="Times New Roman" w:cs="Times New Roman"/>
          <w:color w:val="000000" w:themeColor="text1"/>
          <w:sz w:val="28"/>
        </w:rPr>
        <w:t xml:space="preserve">37.007, </w:t>
      </w:r>
      <w:proofErr w:type="spellStart"/>
      <w:r w:rsidR="009B43F9"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="009B43F9" w:rsidRPr="00157A48">
        <w:rPr>
          <w:rFonts w:ascii="Times New Roman" w:hAnsi="Times New Roman" w:cs="Times New Roman"/>
          <w:color w:val="000000" w:themeColor="text1"/>
          <w:sz w:val="28"/>
        </w:rPr>
        <w:t xml:space="preserve">37.024, </w:t>
      </w:r>
      <w:proofErr w:type="spellStart"/>
      <w:r w:rsidR="009B43F9"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="009B43F9" w:rsidRPr="00157A48">
        <w:rPr>
          <w:rFonts w:ascii="Times New Roman" w:hAnsi="Times New Roman" w:cs="Times New Roman"/>
          <w:color w:val="000000" w:themeColor="text1"/>
          <w:sz w:val="28"/>
        </w:rPr>
        <w:t xml:space="preserve">37.025, </w:t>
      </w:r>
      <w:proofErr w:type="spellStart"/>
      <w:r w:rsidR="009B43F9"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="009B43F9" w:rsidRPr="00157A48">
        <w:rPr>
          <w:rFonts w:ascii="Times New Roman" w:hAnsi="Times New Roman" w:cs="Times New Roman"/>
          <w:color w:val="000000" w:themeColor="text1"/>
          <w:sz w:val="28"/>
        </w:rPr>
        <w:t xml:space="preserve">37.026, </w:t>
      </w:r>
      <w:proofErr w:type="spellStart"/>
      <w:r w:rsidR="009B43F9"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="009B43F9" w:rsidRPr="00157A48">
        <w:rPr>
          <w:rFonts w:ascii="Times New Roman" w:hAnsi="Times New Roman" w:cs="Times New Roman"/>
          <w:color w:val="000000" w:themeColor="text1"/>
          <w:sz w:val="28"/>
        </w:rPr>
        <w:t xml:space="preserve">37.027, </w:t>
      </w:r>
      <w:proofErr w:type="spellStart"/>
      <w:r w:rsidR="009B43F9"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="009B43F9" w:rsidRPr="00157A48">
        <w:rPr>
          <w:rFonts w:ascii="Times New Roman" w:hAnsi="Times New Roman" w:cs="Times New Roman"/>
          <w:color w:val="000000" w:themeColor="text1"/>
          <w:sz w:val="28"/>
        </w:rPr>
        <w:t xml:space="preserve">37.028, </w:t>
      </w:r>
      <w:proofErr w:type="spellStart"/>
      <w:r w:rsidR="009B43F9"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="009B43F9" w:rsidRPr="00157A48">
        <w:rPr>
          <w:rFonts w:ascii="Times New Roman" w:hAnsi="Times New Roman" w:cs="Times New Roman"/>
          <w:color w:val="000000" w:themeColor="text1"/>
          <w:sz w:val="28"/>
        </w:rPr>
        <w:t>37.029</w:t>
      </w:r>
      <w:r w:rsidR="00157A48" w:rsidRPr="00157A48">
        <w:rPr>
          <w:rFonts w:ascii="Times New Roman" w:hAnsi="Times New Roman" w:cs="Times New Roman"/>
          <w:color w:val="000000" w:themeColor="text1"/>
          <w:sz w:val="28"/>
        </w:rPr>
        <w:t>,</w:t>
      </w:r>
      <w:r w:rsidR="009B43F9" w:rsidRPr="00157A4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spellStart"/>
      <w:r w:rsidR="009B43F9"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="009B43F9" w:rsidRPr="00157A48">
        <w:rPr>
          <w:rFonts w:ascii="Times New Roman" w:hAnsi="Times New Roman" w:cs="Times New Roman"/>
          <w:color w:val="000000" w:themeColor="text1"/>
          <w:sz w:val="28"/>
        </w:rPr>
        <w:t xml:space="preserve">37.031, </w:t>
      </w:r>
      <w:proofErr w:type="spellStart"/>
      <w:r w:rsidR="009B43F9"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="009B43F9" w:rsidRPr="00157A48">
        <w:rPr>
          <w:rFonts w:ascii="Times New Roman" w:hAnsi="Times New Roman" w:cs="Times New Roman"/>
          <w:color w:val="000000" w:themeColor="text1"/>
          <w:sz w:val="28"/>
        </w:rPr>
        <w:t xml:space="preserve">37.032, </w:t>
      </w:r>
      <w:proofErr w:type="spellStart"/>
      <w:r w:rsidR="009B43F9"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="009B43F9" w:rsidRPr="00157A48">
        <w:rPr>
          <w:rFonts w:ascii="Times New Roman" w:hAnsi="Times New Roman" w:cs="Times New Roman"/>
          <w:color w:val="000000" w:themeColor="text1"/>
          <w:sz w:val="28"/>
        </w:rPr>
        <w:t xml:space="preserve">37.033, </w:t>
      </w:r>
      <w:proofErr w:type="spellStart"/>
      <w:r w:rsidR="009B43F9"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="009B43F9" w:rsidRPr="00157A48">
        <w:rPr>
          <w:rFonts w:ascii="Times New Roman" w:hAnsi="Times New Roman" w:cs="Times New Roman"/>
          <w:color w:val="000000" w:themeColor="text1"/>
          <w:sz w:val="28"/>
        </w:rPr>
        <w:t xml:space="preserve">37.034, </w:t>
      </w:r>
      <w:proofErr w:type="spellStart"/>
      <w:r w:rsidR="009B43F9"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st</w:t>
      </w:r>
      <w:proofErr w:type="spellEnd"/>
      <w:r w:rsidR="009B43F9" w:rsidRPr="00157A48">
        <w:rPr>
          <w:rFonts w:ascii="Times New Roman" w:hAnsi="Times New Roman" w:cs="Times New Roman"/>
          <w:color w:val="000000" w:themeColor="text1"/>
          <w:sz w:val="28"/>
        </w:rPr>
        <w:t>37.035,  ds37.017, ds37</w:t>
      </w:r>
      <w:proofErr w:type="gramEnd"/>
      <w:r w:rsidR="009B43F9" w:rsidRPr="00157A48">
        <w:rPr>
          <w:rFonts w:ascii="Times New Roman" w:hAnsi="Times New Roman" w:cs="Times New Roman"/>
          <w:color w:val="000000" w:themeColor="text1"/>
          <w:sz w:val="28"/>
        </w:rPr>
        <w:t>.</w:t>
      </w:r>
      <w:proofErr w:type="gramStart"/>
      <w:r w:rsidR="009B43F9" w:rsidRPr="00157A48">
        <w:rPr>
          <w:rFonts w:ascii="Times New Roman" w:hAnsi="Times New Roman" w:cs="Times New Roman"/>
          <w:color w:val="000000" w:themeColor="text1"/>
          <w:sz w:val="28"/>
        </w:rPr>
        <w:t xml:space="preserve">018, ds37.019, а также случаев лечения хронического вирусного гепатита </w:t>
      </w:r>
      <w:r w:rsidR="009B43F9"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B</w:t>
      </w:r>
      <w:r w:rsidR="009B43F9" w:rsidRPr="00157A48">
        <w:rPr>
          <w:rFonts w:ascii="Times New Roman" w:hAnsi="Times New Roman" w:cs="Times New Roman"/>
          <w:color w:val="000000" w:themeColor="text1"/>
          <w:sz w:val="28"/>
        </w:rPr>
        <w:t xml:space="preserve"> и </w:t>
      </w:r>
      <w:r w:rsidR="009B43F9"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C</w:t>
      </w:r>
      <w:r w:rsidR="009B43F9" w:rsidRPr="00157A48">
        <w:rPr>
          <w:rFonts w:ascii="Times New Roman" w:hAnsi="Times New Roman" w:cs="Times New Roman"/>
          <w:color w:val="000000" w:themeColor="text1"/>
          <w:sz w:val="28"/>
        </w:rPr>
        <w:t xml:space="preserve"> по КСГ </w:t>
      </w:r>
      <w:proofErr w:type="spellStart"/>
      <w:r w:rsidR="009B43F9"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ds</w:t>
      </w:r>
      <w:proofErr w:type="spellEnd"/>
      <w:r w:rsidR="009B43F9" w:rsidRPr="00157A48">
        <w:rPr>
          <w:rFonts w:ascii="Times New Roman" w:hAnsi="Times New Roman" w:cs="Times New Roman"/>
          <w:color w:val="000000" w:themeColor="text1"/>
          <w:sz w:val="28"/>
        </w:rPr>
        <w:t>12.020-</w:t>
      </w:r>
      <w:proofErr w:type="spellStart"/>
      <w:r w:rsidR="009B43F9" w:rsidRPr="00157A48">
        <w:rPr>
          <w:rFonts w:ascii="Times New Roman" w:hAnsi="Times New Roman" w:cs="Times New Roman"/>
          <w:color w:val="000000" w:themeColor="text1"/>
          <w:sz w:val="28"/>
          <w:lang w:val="en-US"/>
        </w:rPr>
        <w:t>ds</w:t>
      </w:r>
      <w:proofErr w:type="spellEnd"/>
      <w:r w:rsidR="009B43F9" w:rsidRPr="00157A48">
        <w:rPr>
          <w:rFonts w:ascii="Times New Roman" w:hAnsi="Times New Roman" w:cs="Times New Roman"/>
          <w:color w:val="000000" w:themeColor="text1"/>
          <w:sz w:val="28"/>
        </w:rPr>
        <w:t>12.028 с длительностью лечения менее количества дней</w:t>
      </w:r>
      <w:r w:rsidRPr="00157A48">
        <w:rPr>
          <w:rFonts w:ascii="Times New Roman" w:hAnsi="Times New Roman" w:cs="Times New Roman"/>
          <w:color w:val="000000" w:themeColor="text1"/>
          <w:sz w:val="28"/>
        </w:rPr>
        <w:t>)</w:t>
      </w:r>
      <w:r w:rsidRPr="00157A48">
        <w:rPr>
          <w:rFonts w:ascii="Times New Roman" w:hAnsi="Times New Roman"/>
          <w:color w:val="000000" w:themeColor="text1"/>
          <w:sz w:val="28"/>
        </w:rPr>
        <w:t xml:space="preserve">, оплачиваются аналогично случаям лечения, когда хирургическое вмешательство и (или)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тромболитическая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терапия не проводились.</w:t>
      </w:r>
      <w:proofErr w:type="gramEnd"/>
    </w:p>
    <w:p w:rsidR="009B43F9" w:rsidRPr="00157A48" w:rsidRDefault="009B43F9" w:rsidP="009B43F9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 xml:space="preserve">В части оплаты случаев оказания медицинской помощи по КСГ st36.049 «Госпитализация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маломобильных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граждан в целях прохождения диспансеризации, первый этап (второй этап при наличии показаний)», Программой установлено, что оплата диспансеризации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маломобильных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граждан, госпитализированных в медицинскую организацию для проведения первого и второго этапов диспансеризации, проводимой в стационарных условиях, осуществляется при условии обязательного выполнения 100 процентов объема первого этапа диспансеризации определенных групп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взрослого населения, предусмотренной порядком проведения </w:t>
      </w:r>
      <w:r w:rsidRPr="00157A48">
        <w:rPr>
          <w:rFonts w:ascii="Times New Roman" w:hAnsi="Times New Roman"/>
          <w:color w:val="000000" w:themeColor="text1"/>
          <w:sz w:val="28"/>
        </w:rPr>
        <w:lastRenderedPageBreak/>
        <w:t>профилактического медицинского осмотра и диспансеризации определенных гру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пп взр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ослого населения, утвержденным Министерством здравоохранения Российской Федерации, для соответствующего пола и возраста, а также второго этапа (при наличии показаний). 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В случае невыполнения в полном объеме приемов (осмотров), медицинских исследований и иных медицинских вмешательств в рамках I этапа в соответствии с Порядком проведения профилактического медицинского осмотра и диспансеризации определенных групп взрослого населения, утвержденного приказом Министерства здравоохранения Российской Федерации от 27.04.2021 № 404н (далее - Приказ №404н), указанный случай оказания медицинской помощи в случае его выставления по КСГ st36.049 следует отклонять от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оплаты в полном объеме. </w:t>
      </w:r>
    </w:p>
    <w:p w:rsidR="009B43F9" w:rsidRPr="00157A48" w:rsidRDefault="009B43F9" w:rsidP="009B43F9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При этом случай лечения по КСГ st36.049 может быть отнесен к прерванному в случаях, предусмотренных подпунктами 1, 2, 4, 5, 6 пункта 1 (1. случаи прерывания лечения по медицинским показаниям; 2. случаи прерывания лечения при переводе пациента из одного отделения медицинской организации в другое; 4. случаи перевода пациента в другую медицинскую организацию;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5. 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лечения; 6. случаи лечения, закончившиеся смертью пациента (летальным исходом)).</w:t>
      </w:r>
      <w:proofErr w:type="gramEnd"/>
    </w:p>
    <w:p w:rsidR="009B43F9" w:rsidRPr="00157A48" w:rsidRDefault="009B43F9" w:rsidP="00BF23F8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</w:p>
    <w:p w:rsidR="005644AA" w:rsidRPr="00157A48" w:rsidRDefault="005644AA" w:rsidP="005644AA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644AA" w:rsidRPr="00157A48" w:rsidRDefault="005E2BF2" w:rsidP="00FC44D8">
      <w:pPr>
        <w:pStyle w:val="ConsPlusNormal"/>
        <w:ind w:firstLine="567"/>
        <w:jc w:val="center"/>
        <w:outlineLvl w:val="3"/>
        <w:rPr>
          <w:rFonts w:ascii="Times New Roman" w:hAnsi="Times New Roman"/>
          <w:b/>
          <w:strike/>
          <w:color w:val="000000" w:themeColor="text1"/>
          <w:sz w:val="28"/>
        </w:rPr>
      </w:pPr>
      <w:r w:rsidRPr="00157A48">
        <w:rPr>
          <w:rFonts w:ascii="Times New Roman" w:hAnsi="Times New Roman"/>
          <w:b/>
          <w:color w:val="000000" w:themeColor="text1"/>
          <w:sz w:val="28"/>
        </w:rPr>
        <w:t>2.</w:t>
      </w:r>
      <w:r w:rsidR="005644AA" w:rsidRPr="00157A48">
        <w:rPr>
          <w:rFonts w:ascii="Times New Roman" w:hAnsi="Times New Roman"/>
          <w:b/>
          <w:color w:val="000000" w:themeColor="text1"/>
          <w:sz w:val="28"/>
        </w:rPr>
        <w:t> Оплата случая лечения по двум</w:t>
      </w:r>
      <w:r w:rsidR="005644AA" w:rsidRPr="00157A48">
        <w:rPr>
          <w:rFonts w:ascii="Times New Roman" w:hAnsi="Times New Roman"/>
          <w:color w:val="000000" w:themeColor="text1"/>
          <w:sz w:val="28"/>
        </w:rPr>
        <w:t xml:space="preserve"> </w:t>
      </w:r>
      <w:r w:rsidR="005644AA" w:rsidRPr="00157A48">
        <w:rPr>
          <w:rFonts w:ascii="Times New Roman" w:hAnsi="Times New Roman"/>
          <w:b/>
          <w:color w:val="000000" w:themeColor="text1"/>
          <w:sz w:val="28"/>
        </w:rPr>
        <w:t>и более КСГ</w:t>
      </w:r>
    </w:p>
    <w:p w:rsidR="005644AA" w:rsidRPr="00157A48" w:rsidRDefault="005644AA" w:rsidP="005644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5644AA" w:rsidRPr="00157A48" w:rsidRDefault="005644AA" w:rsidP="005644AA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Медицинская помощь, оказываемая пациентам одновременно по двум и более КСГ осуществляется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в следующих случаях:</w:t>
      </w:r>
    </w:p>
    <w:p w:rsidR="005644AA" w:rsidRPr="00157A48" w:rsidRDefault="005644AA" w:rsidP="005644AA">
      <w:pPr>
        <w:pStyle w:val="ConsPlusNormal"/>
        <w:spacing w:before="120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1. 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 xml:space="preserve">Перевод пациента из одного отделения медицинской организации </w:t>
      </w:r>
      <w:r w:rsidRPr="00157A48">
        <w:rPr>
          <w:rFonts w:ascii="Times New Roman" w:hAnsi="Times New Roman"/>
          <w:color w:val="000000" w:themeColor="text1"/>
          <w:sz w:val="28"/>
        </w:rPr>
        <w:br/>
        <w:t xml:space="preserve">в другое в рамках круглосуточного или дневного стационаров (в том числе </w:t>
      </w:r>
      <w:r w:rsidRPr="00157A48">
        <w:rPr>
          <w:rFonts w:ascii="Times New Roman" w:hAnsi="Times New Roman"/>
          <w:color w:val="000000" w:themeColor="text1"/>
          <w:sz w:val="28"/>
        </w:rPr>
        <w:br/>
        <w:t>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переводе пациента из одной медицинской организации в другую; оба случая лечения заболевания подлежат оплате </w:t>
      </w:r>
      <w:r w:rsidRPr="00157A48">
        <w:rPr>
          <w:rFonts w:ascii="Times New Roman" w:hAnsi="Times New Roman"/>
          <w:color w:val="000000" w:themeColor="text1"/>
          <w:sz w:val="28"/>
        </w:rPr>
        <w:br/>
        <w:t xml:space="preserve">в рамках соответствующих КСГ, при этом случай лечения до осуществления перевода относится 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к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прерванным по установленным пунктом </w:t>
      </w:r>
      <w:r w:rsidR="00EB09A4" w:rsidRPr="00157A48">
        <w:rPr>
          <w:rFonts w:ascii="Times New Roman" w:hAnsi="Times New Roman"/>
          <w:color w:val="000000" w:themeColor="text1"/>
          <w:sz w:val="28"/>
        </w:rPr>
        <w:t>1</w:t>
      </w:r>
      <w:r w:rsidRPr="00157A48">
        <w:rPr>
          <w:rFonts w:ascii="Times New Roman" w:hAnsi="Times New Roman"/>
          <w:color w:val="000000" w:themeColor="text1"/>
          <w:sz w:val="28"/>
        </w:rPr>
        <w:t xml:space="preserve"> данного </w:t>
      </w:r>
      <w:r w:rsidR="00EB09A4" w:rsidRPr="00157A48">
        <w:rPr>
          <w:rFonts w:ascii="Times New Roman" w:hAnsi="Times New Roman"/>
          <w:color w:val="000000" w:themeColor="text1"/>
          <w:sz w:val="28"/>
        </w:rPr>
        <w:t>Порядка</w:t>
      </w:r>
      <w:r w:rsidRPr="00157A48">
        <w:rPr>
          <w:rFonts w:ascii="Times New Roman" w:hAnsi="Times New Roman"/>
          <w:color w:val="000000" w:themeColor="text1"/>
          <w:sz w:val="28"/>
        </w:rPr>
        <w:t>;</w:t>
      </w:r>
    </w:p>
    <w:p w:rsidR="005644AA" w:rsidRPr="00157A48" w:rsidRDefault="005644AA" w:rsidP="005644AA">
      <w:pPr>
        <w:pStyle w:val="ConsPlusNormal"/>
        <w:tabs>
          <w:tab w:val="left" w:pos="993"/>
        </w:tabs>
        <w:spacing w:before="120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2. Проведение медицинской реабилитации пациента после завершения лечения в той</w:t>
      </w:r>
      <w:r w:rsidR="004A0D79" w:rsidRPr="00157A48">
        <w:rPr>
          <w:rFonts w:ascii="Times New Roman" w:hAnsi="Times New Roman"/>
          <w:color w:val="000000" w:themeColor="text1"/>
          <w:sz w:val="28"/>
        </w:rPr>
        <w:t xml:space="preserve"> </w:t>
      </w:r>
      <w:r w:rsidRPr="00157A48">
        <w:rPr>
          <w:rFonts w:ascii="Times New Roman" w:hAnsi="Times New Roman"/>
          <w:color w:val="000000" w:themeColor="text1"/>
          <w:sz w:val="28"/>
        </w:rPr>
        <w:t>же</w:t>
      </w:r>
      <w:r w:rsidR="004A0D79" w:rsidRPr="00157A48">
        <w:rPr>
          <w:rFonts w:ascii="Times New Roman" w:hAnsi="Times New Roman"/>
          <w:color w:val="000000" w:themeColor="text1"/>
          <w:sz w:val="28"/>
        </w:rPr>
        <w:t xml:space="preserve"> </w:t>
      </w:r>
      <w:r w:rsidRPr="00157A48">
        <w:rPr>
          <w:rFonts w:ascii="Times New Roman" w:hAnsi="Times New Roman"/>
          <w:color w:val="000000" w:themeColor="text1"/>
          <w:sz w:val="28"/>
        </w:rPr>
        <w:t>медицинской организации</w:t>
      </w:r>
      <w:r w:rsidR="004A0D79" w:rsidRPr="00157A48">
        <w:rPr>
          <w:rFonts w:ascii="Times New Roman" w:hAnsi="Times New Roman"/>
          <w:color w:val="000000" w:themeColor="text1"/>
          <w:sz w:val="28"/>
        </w:rPr>
        <w:t xml:space="preserve"> </w:t>
      </w:r>
      <w:r w:rsidRPr="00157A48">
        <w:rPr>
          <w:rFonts w:ascii="Times New Roman" w:hAnsi="Times New Roman"/>
          <w:color w:val="000000" w:themeColor="text1"/>
          <w:sz w:val="28"/>
        </w:rPr>
        <w:t>по</w:t>
      </w:r>
      <w:r w:rsidR="004A0D79" w:rsidRPr="00157A48">
        <w:rPr>
          <w:rFonts w:ascii="Times New Roman" w:hAnsi="Times New Roman"/>
          <w:color w:val="000000" w:themeColor="text1"/>
          <w:sz w:val="28"/>
        </w:rPr>
        <w:t xml:space="preserve"> </w:t>
      </w:r>
      <w:r w:rsidRPr="00157A48">
        <w:rPr>
          <w:rFonts w:ascii="Times New Roman" w:hAnsi="Times New Roman"/>
          <w:color w:val="000000" w:themeColor="text1"/>
          <w:sz w:val="28"/>
        </w:rPr>
        <w:t xml:space="preserve">поводу заболевания, </w:t>
      </w:r>
      <w:r w:rsidRPr="00157A48">
        <w:rPr>
          <w:rFonts w:ascii="Times New Roman" w:hAnsi="Times New Roman"/>
          <w:color w:val="000000" w:themeColor="text1"/>
          <w:sz w:val="28"/>
        </w:rPr>
        <w:br/>
        <w:t>по которому осуществлялось лечение;</w:t>
      </w:r>
    </w:p>
    <w:p w:rsidR="005644AA" w:rsidRPr="00157A48" w:rsidRDefault="005644AA" w:rsidP="005644AA">
      <w:pPr>
        <w:pStyle w:val="ConsPlusNormal"/>
        <w:tabs>
          <w:tab w:val="left" w:pos="993"/>
        </w:tabs>
        <w:spacing w:before="120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3. Оказание медицинской помощи, связанной с установкой, заменой </w:t>
      </w:r>
      <w:proofErr w:type="spellStart"/>
      <w:proofErr w:type="gramStart"/>
      <w:r w:rsidRPr="00157A48">
        <w:rPr>
          <w:rFonts w:ascii="Times New Roman" w:hAnsi="Times New Roman"/>
          <w:color w:val="000000" w:themeColor="text1"/>
          <w:sz w:val="28"/>
        </w:rPr>
        <w:lastRenderedPageBreak/>
        <w:t>порт-системы</w:t>
      </w:r>
      <w:proofErr w:type="spellEnd"/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</w:t>
      </w:r>
    </w:p>
    <w:p w:rsidR="005644AA" w:rsidRPr="00157A48" w:rsidRDefault="005644AA" w:rsidP="005644AA">
      <w:pPr>
        <w:pStyle w:val="ConsPlusNormal"/>
        <w:tabs>
          <w:tab w:val="left" w:pos="993"/>
        </w:tabs>
        <w:spacing w:before="120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4. Этапное хирургическое лечение при злокачественных новообразованиях, не предусматривающее выписку пациента из стационара </w:t>
      </w:r>
      <w:r w:rsidRPr="00157A48">
        <w:rPr>
          <w:rFonts w:ascii="Times New Roman" w:hAnsi="Times New Roman"/>
          <w:i/>
          <w:color w:val="000000" w:themeColor="text1"/>
          <w:sz w:val="28"/>
        </w:rPr>
        <w:t xml:space="preserve">(например: удаление первичной опухоли кишечника с формированием </w:t>
      </w:r>
      <w:proofErr w:type="spellStart"/>
      <w:r w:rsidRPr="00157A48">
        <w:rPr>
          <w:rFonts w:ascii="Times New Roman" w:hAnsi="Times New Roman"/>
          <w:i/>
          <w:color w:val="000000" w:themeColor="text1"/>
          <w:sz w:val="28"/>
        </w:rPr>
        <w:t>колостомы</w:t>
      </w:r>
      <w:proofErr w:type="spellEnd"/>
      <w:r w:rsidRPr="00157A48">
        <w:rPr>
          <w:rFonts w:ascii="Times New Roman" w:hAnsi="Times New Roman"/>
          <w:i/>
          <w:color w:val="000000" w:themeColor="text1"/>
          <w:sz w:val="28"/>
        </w:rPr>
        <w:t xml:space="preserve"> (операция 1) и закрытие ранее сформированной </w:t>
      </w:r>
      <w:proofErr w:type="spellStart"/>
      <w:r w:rsidRPr="00157A48">
        <w:rPr>
          <w:rFonts w:ascii="Times New Roman" w:hAnsi="Times New Roman"/>
          <w:i/>
          <w:color w:val="000000" w:themeColor="text1"/>
          <w:sz w:val="28"/>
        </w:rPr>
        <w:t>колостомы</w:t>
      </w:r>
      <w:proofErr w:type="spellEnd"/>
      <w:r w:rsidRPr="00157A48">
        <w:rPr>
          <w:rFonts w:ascii="Times New Roman" w:hAnsi="Times New Roman"/>
          <w:i/>
          <w:color w:val="000000" w:themeColor="text1"/>
          <w:sz w:val="28"/>
        </w:rPr>
        <w:t xml:space="preserve"> (операция 2))</w:t>
      </w:r>
      <w:r w:rsidRPr="00157A48">
        <w:rPr>
          <w:rFonts w:ascii="Times New Roman" w:hAnsi="Times New Roman"/>
          <w:color w:val="000000" w:themeColor="text1"/>
          <w:sz w:val="28"/>
        </w:rPr>
        <w:t>;</w:t>
      </w:r>
    </w:p>
    <w:p w:rsidR="005644AA" w:rsidRPr="00157A48" w:rsidRDefault="005644AA" w:rsidP="005644AA">
      <w:pPr>
        <w:pStyle w:val="ConsPlusNormal"/>
        <w:tabs>
          <w:tab w:val="left" w:pos="993"/>
        </w:tabs>
        <w:spacing w:before="120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5. Проведение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реинфузии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аутокрови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, 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баллонной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внутриаортальной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контрпульсации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или экстракорпоральной мембранной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оксигенации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на фоне лечения основного заболевания;</w:t>
      </w:r>
    </w:p>
    <w:p w:rsidR="005644AA" w:rsidRPr="00157A48" w:rsidRDefault="005644AA" w:rsidP="005644AA">
      <w:pPr>
        <w:pStyle w:val="ConsPlusNormal"/>
        <w:tabs>
          <w:tab w:val="left" w:pos="993"/>
        </w:tabs>
        <w:spacing w:before="120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6. Дородовая госпитализация пациентки в отделение патологии беременности в случае пребывания в отделении патологии беременности </w:t>
      </w:r>
      <w:r w:rsidRPr="00157A48">
        <w:rPr>
          <w:rFonts w:ascii="Times New Roman" w:hAnsi="Times New Roman"/>
          <w:color w:val="000000" w:themeColor="text1"/>
          <w:sz w:val="28"/>
        </w:rPr>
        <w:br/>
        <w:t xml:space="preserve">в течение 6 дней и более с последующим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родоразрешением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>.</w:t>
      </w:r>
    </w:p>
    <w:p w:rsidR="005644AA" w:rsidRPr="00157A48" w:rsidRDefault="005644AA" w:rsidP="005644A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родоразрешением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при оказании медицинской помощи 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по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следующим МКБ 10:</w:t>
      </w:r>
    </w:p>
    <w:p w:rsidR="005644AA" w:rsidRPr="00157A48" w:rsidRDefault="005644AA" w:rsidP="005644A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- O14.1 Тяжелая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преэклампсия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>;</w:t>
      </w:r>
    </w:p>
    <w:p w:rsidR="005644AA" w:rsidRPr="00157A48" w:rsidRDefault="005644AA" w:rsidP="005644A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- O34.2 Послеоперационный рубец матки, требующий предоставления медицинской помощи матери;</w:t>
      </w:r>
    </w:p>
    <w:p w:rsidR="005644AA" w:rsidRPr="00157A48" w:rsidRDefault="005644AA" w:rsidP="005644A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- O36.3 Признаки внутриутробной гипоксии плода, требующие предоставления медицинской помощи матери;</w:t>
      </w:r>
    </w:p>
    <w:p w:rsidR="005644AA" w:rsidRPr="00157A48" w:rsidRDefault="005644AA" w:rsidP="005644A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- O36.4 Внутриутробная гибель плода, требующая предоставления медицинской помощи матери;</w:t>
      </w:r>
    </w:p>
    <w:p w:rsidR="005644AA" w:rsidRPr="00157A48" w:rsidRDefault="005644AA" w:rsidP="005644A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- O42.2 Преждевременный разрыв плодных оболочек, задержка родов, связанная с проводимой терапией;</w:t>
      </w:r>
    </w:p>
    <w:p w:rsidR="005644AA" w:rsidRPr="00157A48" w:rsidRDefault="005644AA" w:rsidP="005644AA">
      <w:pPr>
        <w:pStyle w:val="ConsPlusNormal"/>
        <w:spacing w:before="120"/>
        <w:ind w:firstLine="539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7. Наличие у пациента тяжелой сопутствующей патологии, требующей </w:t>
      </w:r>
      <w:r w:rsidRPr="00157A48">
        <w:rPr>
          <w:rFonts w:ascii="Times New Roman" w:hAnsi="Times New Roman"/>
          <w:color w:val="000000" w:themeColor="text1"/>
          <w:sz w:val="28"/>
        </w:rPr>
        <w:br/>
        <w:t>в ходе оказания медицинской помощи в период госпитализации имплантации в организм пациента медицинского изделия;</w:t>
      </w:r>
    </w:p>
    <w:p w:rsidR="005644AA" w:rsidRPr="00157A48" w:rsidRDefault="005644AA" w:rsidP="005644AA">
      <w:pPr>
        <w:pStyle w:val="ConsPlusNormal"/>
        <w:spacing w:before="120"/>
        <w:ind w:firstLine="539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8. 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</w:t>
      </w:r>
      <w:r w:rsidRPr="00157A48">
        <w:rPr>
          <w:rFonts w:ascii="Times New Roman" w:hAnsi="Times New Roman"/>
          <w:color w:val="000000" w:themeColor="text1"/>
          <w:sz w:val="28"/>
        </w:rPr>
        <w:br/>
        <w:t>к иммунизации;</w:t>
      </w:r>
    </w:p>
    <w:p w:rsidR="005644AA" w:rsidRPr="00157A48" w:rsidRDefault="005644AA" w:rsidP="005644AA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9. Проведение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антимикробной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терапии инфекций, вызванных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полирезистентными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микроорганизмами</w:t>
      </w:r>
      <w:r w:rsidRPr="00157A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A5E6C" w:rsidRPr="00157A48" w:rsidRDefault="00FA5E6C" w:rsidP="005644AA">
      <w:pPr>
        <w:pStyle w:val="ConsPlusNormal"/>
        <w:spacing w:before="12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7A48">
        <w:rPr>
          <w:rFonts w:ascii="Times New Roman" w:hAnsi="Times New Roman" w:cs="Times New Roman"/>
          <w:color w:val="000000" w:themeColor="text1"/>
          <w:sz w:val="28"/>
          <w:szCs w:val="28"/>
        </w:rPr>
        <w:t>10. 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дней.</w:t>
      </w:r>
    </w:p>
    <w:p w:rsidR="00EF6E93" w:rsidRPr="00157A48" w:rsidRDefault="00EF6E93" w:rsidP="00EF6E93">
      <w:pPr>
        <w:pStyle w:val="11"/>
        <w:tabs>
          <w:tab w:val="left" w:pos="1015"/>
        </w:tabs>
        <w:spacing w:after="320"/>
        <w:ind w:firstLine="567"/>
        <w:jc w:val="both"/>
      </w:pPr>
      <w:r w:rsidRPr="00157A48">
        <w:t xml:space="preserve">11. </w:t>
      </w:r>
      <w:proofErr w:type="gramStart"/>
      <w:r w:rsidRPr="00157A48">
        <w:t xml:space="preserve">В случае выявления у </w:t>
      </w:r>
      <w:proofErr w:type="spellStart"/>
      <w:r w:rsidRPr="00157A48">
        <w:t>маломобильного</w:t>
      </w:r>
      <w:proofErr w:type="spellEnd"/>
      <w:r w:rsidRPr="00157A48">
        <w:t xml:space="preserve"> гражданина в ходе проведения диспансеризации в стационарных условиях по КСГ st36.049 </w:t>
      </w:r>
      <w:r w:rsidRPr="00157A48">
        <w:lastRenderedPageBreak/>
        <w:t xml:space="preserve">«Госпитализация </w:t>
      </w:r>
      <w:proofErr w:type="spellStart"/>
      <w:r w:rsidRPr="00157A48">
        <w:t>маломобильных</w:t>
      </w:r>
      <w:proofErr w:type="spellEnd"/>
      <w:r w:rsidRPr="00157A48">
        <w:t xml:space="preserve"> граждан в целях прохождения диспансеризации, первый этап (второй этап при наличии показаний)» заболеваний и (или) состояний, требующих оказания ему специализированной, в том числе высокотехнологичной, медицинской помощи и оказания медицинской организацией, проводившей диспансеризацию в стационарных условиях, соответствующей медицинской помощи в соответствии с</w:t>
      </w:r>
      <w:proofErr w:type="gramEnd"/>
      <w:r w:rsidRPr="00157A48">
        <w:t xml:space="preserve"> законодательством Российской Федерации.</w:t>
      </w:r>
    </w:p>
    <w:p w:rsidR="005644AA" w:rsidRPr="00157A48" w:rsidRDefault="005644AA" w:rsidP="002C79C7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D6165" w:rsidRPr="00157A48" w:rsidRDefault="002B54D1" w:rsidP="004D6165">
      <w:pPr>
        <w:pStyle w:val="11"/>
        <w:tabs>
          <w:tab w:val="left" w:pos="1589"/>
        </w:tabs>
        <w:spacing w:after="320"/>
        <w:ind w:firstLine="567"/>
        <w:jc w:val="both"/>
      </w:pPr>
      <w:r w:rsidRPr="00157A48">
        <w:rPr>
          <w:b/>
          <w:color w:val="000000" w:themeColor="text1"/>
        </w:rPr>
        <w:t xml:space="preserve">3. </w:t>
      </w:r>
      <w:proofErr w:type="gramStart"/>
      <w:r w:rsidR="004D6165" w:rsidRPr="00157A48">
        <w:rPr>
          <w:b/>
          <w:bCs/>
        </w:rPr>
        <w:t>Порядок определения полноты выполнения схемы лекарственной терапии при злокачественных новообразованиях (кроме лимфоидной и кроветворной тканей) у пациентов в возрасте 18 лет и старше</w:t>
      </w:r>
      <w:proofErr w:type="gramEnd"/>
    </w:p>
    <w:p w:rsidR="005E2BF2" w:rsidRPr="00157A48" w:rsidRDefault="005E2BF2" w:rsidP="005E2BF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Режим введения лекарственных препаратов в описании схем лекарственной терапии включает в себя: наименование лекарственных препаратов, длительность цикла, количество дней введения, способ введения (в случае указания в схеме), скорость введения (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капельно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,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струйно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>, в случае указания в схеме), разовую дозу препарата (фиксированная величина или разовая доза в пересчете на массу тела или площадь поверхности тела пациента).</w:t>
      </w:r>
      <w:proofErr w:type="gramEnd"/>
    </w:p>
    <w:p w:rsidR="005E2BF2" w:rsidRPr="00157A48" w:rsidRDefault="005E2BF2" w:rsidP="005E2BF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 xml:space="preserve">Если наименование лекарственных препаратов, способ введения (в случае указания в схеме) или скорость введения (в случае указания в схеме) </w:t>
      </w:r>
      <w:r w:rsidRPr="00157A48">
        <w:rPr>
          <w:rFonts w:ascii="Times New Roman" w:hAnsi="Times New Roman"/>
          <w:color w:val="000000" w:themeColor="text1"/>
          <w:sz w:val="28"/>
        </w:rPr>
        <w:br/>
        <w:t>не соответствуют описанию ни одной схемы лекарственной терапии, представленной в «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Группировщиках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», являющихся </w:t>
      </w:r>
      <w:r w:rsidRPr="00157A4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Приложениями 6</w:t>
      </w:r>
      <w:r w:rsidRPr="00157A48">
        <w:rPr>
          <w:rFonts w:ascii="Times New Roman" w:hAnsi="Times New Roman"/>
          <w:color w:val="000000" w:themeColor="text1"/>
          <w:sz w:val="28"/>
        </w:rPr>
        <w:t xml:space="preserve"> и </w:t>
      </w:r>
      <w:r w:rsidRPr="00157A48">
        <w:rPr>
          <w:rFonts w:ascii="Times New Roman" w:eastAsia="Times New Roman" w:hAnsi="Times New Roman" w:cs="Times New Roman"/>
          <w:color w:val="000000" w:themeColor="text1"/>
          <w:sz w:val="28"/>
          <w:szCs w:val="24"/>
        </w:rPr>
        <w:t>7</w:t>
      </w:r>
      <w:r w:rsidRPr="00157A48">
        <w:rPr>
          <w:rFonts w:ascii="Times New Roman" w:hAnsi="Times New Roman"/>
          <w:color w:val="000000" w:themeColor="text1"/>
          <w:sz w:val="28"/>
        </w:rPr>
        <w:t xml:space="preserve"> </w:t>
      </w:r>
      <w:r w:rsidRPr="00157A48">
        <w:rPr>
          <w:rFonts w:ascii="Times New Roman" w:hAnsi="Times New Roman"/>
          <w:color w:val="000000" w:themeColor="text1"/>
          <w:sz w:val="28"/>
        </w:rPr>
        <w:br/>
        <w:t xml:space="preserve">к </w:t>
      </w:r>
      <w:r w:rsidR="00827A41" w:rsidRPr="00157A48">
        <w:rPr>
          <w:rFonts w:ascii="Times New Roman" w:hAnsi="Times New Roman"/>
          <w:color w:val="000000" w:themeColor="text1"/>
          <w:sz w:val="28"/>
        </w:rPr>
        <w:t xml:space="preserve">Методическим </w:t>
      </w:r>
      <w:r w:rsidRPr="00157A48">
        <w:rPr>
          <w:rFonts w:ascii="Times New Roman" w:hAnsi="Times New Roman"/>
          <w:color w:val="000000" w:themeColor="text1"/>
          <w:sz w:val="28"/>
        </w:rPr>
        <w:t xml:space="preserve">рекомендациям, для оплаты однозначно выбирается схема лекарственной терапии sh9003 «Прочие схемы лекарственной терапии», </w:t>
      </w:r>
      <w:r w:rsidRPr="00157A48">
        <w:rPr>
          <w:rFonts w:ascii="Times New Roman" w:hAnsi="Times New Roman"/>
          <w:color w:val="000000" w:themeColor="text1"/>
          <w:sz w:val="28"/>
        </w:rPr>
        <w:br/>
        <w:t>а случай считается законченным и оплачивается в полном объеме, если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он </w:t>
      </w:r>
      <w:r w:rsidRPr="00157A48">
        <w:rPr>
          <w:rFonts w:ascii="Times New Roman" w:hAnsi="Times New Roman"/>
          <w:color w:val="000000" w:themeColor="text1"/>
          <w:sz w:val="28"/>
        </w:rPr>
        <w:br/>
        <w:t xml:space="preserve">не является прерванным по основаниям, изложенным в подпунктах 1–6 </w:t>
      </w:r>
      <w:r w:rsidRPr="00157A48">
        <w:rPr>
          <w:rFonts w:ascii="Times New Roman" w:hAnsi="Times New Roman"/>
          <w:color w:val="000000" w:themeColor="text1"/>
          <w:sz w:val="28"/>
        </w:rPr>
        <w:br/>
        <w:t xml:space="preserve">пункта </w:t>
      </w:r>
      <w:r w:rsidR="00EF0A02" w:rsidRPr="00157A48">
        <w:rPr>
          <w:rFonts w:ascii="Times New Roman" w:hAnsi="Times New Roman"/>
          <w:color w:val="000000" w:themeColor="text1"/>
          <w:sz w:val="28"/>
        </w:rPr>
        <w:t>1</w:t>
      </w:r>
      <w:r w:rsidRPr="00157A48">
        <w:rPr>
          <w:rFonts w:ascii="Times New Roman" w:hAnsi="Times New Roman"/>
          <w:color w:val="000000" w:themeColor="text1"/>
          <w:sz w:val="28"/>
        </w:rPr>
        <w:t xml:space="preserve"> </w:t>
      </w:r>
      <w:r w:rsidR="00EF0A02" w:rsidRPr="00157A48">
        <w:rPr>
          <w:rFonts w:ascii="Times New Roman" w:hAnsi="Times New Roman"/>
          <w:color w:val="000000" w:themeColor="text1"/>
          <w:sz w:val="28"/>
        </w:rPr>
        <w:t>Порядка</w:t>
      </w:r>
      <w:r w:rsidRPr="00157A48">
        <w:rPr>
          <w:rFonts w:ascii="Times New Roman" w:hAnsi="Times New Roman"/>
          <w:color w:val="000000" w:themeColor="text1"/>
          <w:sz w:val="28"/>
        </w:rPr>
        <w:t>.</w:t>
      </w:r>
    </w:p>
    <w:p w:rsidR="00FA5E6C" w:rsidRPr="00157A48" w:rsidRDefault="00FA5E6C" w:rsidP="00FA5E6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В случае снижения дозы химиотерапевтических препаратов и/или увеличения интервала между введениями по сравнению с указанными в столбце «Наименование и описание схемы» в «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Группировщиках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>» при соблюдении следующих условий, отраженных в первичной медицинской документации (общее количество дней введения должно точно соответствовать количеству дней введения, предусмотренному в описании схемы лекарственной терапии) схема лекарственной терапии считается выполненной полностью и оплачивается в полном объеме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(при отсутствии оснований считать случай прерванным по иным основаниям, предусмотренным пунктом 1 Порядка):</w:t>
      </w:r>
    </w:p>
    <w:p w:rsidR="00FA5E6C" w:rsidRPr="00157A48" w:rsidRDefault="00FA5E6C" w:rsidP="00FA5E6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- снижение дозы произведено согласно инструкции по применению к химиотерапевтическому препарату или в соответствии с клиническими рекомендациями, в том числе в связи усилением токсических реакций или с тяжестью состояния пациента;</w:t>
      </w:r>
    </w:p>
    <w:p w:rsidR="00FA5E6C" w:rsidRPr="00157A48" w:rsidRDefault="00FA5E6C" w:rsidP="00FA5E6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- возможность смещения интервала между введениями предусмотрена клиническими рекомендациями, либо необходимость смещения возникла в </w:t>
      </w:r>
      <w:r w:rsidRPr="00157A48">
        <w:rPr>
          <w:rFonts w:ascii="Times New Roman" w:hAnsi="Times New Roman"/>
          <w:color w:val="000000" w:themeColor="text1"/>
          <w:sz w:val="28"/>
        </w:rPr>
        <w:lastRenderedPageBreak/>
        <w:t xml:space="preserve">связи с медицинскими противопоказаниями к введению препаратов в день, указанный в описании схемы. </w:t>
      </w:r>
    </w:p>
    <w:p w:rsidR="00FA5E6C" w:rsidRPr="00157A48" w:rsidRDefault="00FA5E6C" w:rsidP="00FA5E6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Для остальных случаев (в том числе случаев проведения лекарственной терапии, при которых снижение дозы химиотерапевтических препаратов и/или увеличение интервала между введениями произведено по другим причинам) классификационным критерием отнесения к КСГ служит схема sh9003 «Прочие схемы лекарственной терапии», а случай считается законченным и оплачивается в полном объеме, если он не является прерванным по основаниям, изложенным в подпунктах 1 – 6 пункта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1 Порядка.</w:t>
      </w:r>
    </w:p>
    <w:p w:rsidR="00FA5E6C" w:rsidRPr="00157A48" w:rsidRDefault="00FA5E6C" w:rsidP="00FA5E6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Также схема лекарственной терапии считается выполненной полностью и оплачивается в полном объеме (в том числе при соблюдении количества дней введения в тарифе, при отсутствии оснований считать случай прерванным по иным основаниям, предусмотренным пунктом 1 Порядка) при проведении лечения в полном соответствии с одной из схем лекарственной терапии, указанных в «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Группировщике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>».</w:t>
      </w:r>
    </w:p>
    <w:p w:rsidR="00FA5E6C" w:rsidRPr="00157A48" w:rsidRDefault="00FA5E6C" w:rsidP="00FA5E6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Случаи, в ходе которых лекарственная терапия проведена в полном объеме, предусмотренном соответствующей схемой лекарственной терапии, оплачиваются по соответствующей КСГ в полном объеме независимо от наличия иных оснований считать случай лечения 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прерванным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>.</w:t>
      </w:r>
    </w:p>
    <w:p w:rsidR="00FA5E6C" w:rsidRPr="00157A48" w:rsidRDefault="00FA5E6C" w:rsidP="005E2BF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</w:p>
    <w:p w:rsidR="002B54D1" w:rsidRPr="00157A48" w:rsidRDefault="002B54D1" w:rsidP="002B54D1">
      <w:pPr>
        <w:pStyle w:val="ConsPlusNormal"/>
        <w:ind w:firstLine="567"/>
        <w:jc w:val="both"/>
        <w:outlineLvl w:val="3"/>
        <w:rPr>
          <w:rFonts w:ascii="Times New Roman" w:hAnsi="Times New Roman"/>
          <w:b/>
          <w:color w:val="000000" w:themeColor="text1"/>
          <w:sz w:val="28"/>
        </w:rPr>
      </w:pPr>
      <w:r w:rsidRPr="00157A48">
        <w:rPr>
          <w:rFonts w:ascii="Times New Roman" w:hAnsi="Times New Roman"/>
          <w:b/>
          <w:color w:val="000000" w:themeColor="text1"/>
          <w:sz w:val="28"/>
        </w:rPr>
        <w:t>4. 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:rsidR="005644AA" w:rsidRPr="00157A48" w:rsidRDefault="005644AA" w:rsidP="005644AA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54D1" w:rsidRPr="00157A48" w:rsidRDefault="002B54D1" w:rsidP="002B54D1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лечения, включенного в Перечень видов высокотехнологичной медицинской помощи (далее – ВМП), либо после оказания ВМП определяются показания к оказанию специализированной медицинской помощи, указанные случаи оплачиваются дважды, в рамках специализированной медицинской помощи по соответствующей КСГ, а в рамках ВМП по нормативу (среднему нормативу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) финансовых затрат на единицу объема медицинской помощи. При этом предоперационный и послеоперационный период включается в законченный случай 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лечения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как для специализированной, так и для ВМП, и не может быть представлен к оплате по второму тарифу. </w:t>
      </w:r>
    </w:p>
    <w:p w:rsidR="00D77513" w:rsidRPr="00157A48" w:rsidRDefault="00D77513" w:rsidP="00D77513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 xml:space="preserve">Если пациенту в момент оказания высокотехнологичной медицинской помощи по профилям </w:t>
      </w:r>
      <w:bookmarkStart w:id="0" w:name="_Hlk182411362"/>
      <w:r w:rsidRPr="00157A48">
        <w:rPr>
          <w:rFonts w:ascii="Times New Roman" w:hAnsi="Times New Roman"/>
          <w:color w:val="000000" w:themeColor="text1"/>
          <w:sz w:val="28"/>
        </w:rPr>
        <w:t>«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неонатология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>», «детская хирургия в период новорожденности», «офтальмология», «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сердечно-сосудистая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хирургия», «педиатрия», «торакальная хирургия»</w:t>
      </w:r>
      <w:bookmarkEnd w:id="0"/>
      <w:r w:rsidRPr="00157A48">
        <w:rPr>
          <w:rFonts w:ascii="Times New Roman" w:hAnsi="Times New Roman"/>
          <w:color w:val="000000" w:themeColor="text1"/>
          <w:sz w:val="28"/>
        </w:rPr>
        <w:t xml:space="preserve"> определяются показания к проведению иммунизации против респираторно-синцитиальной вирусной (РСВ) инфекции, то данный случай оплачивается по двум (нескольким) тарифам: в рамках высокотехнологичной медицинской помощи по соответствующему </w:t>
      </w:r>
      <w:r w:rsidRPr="00157A48">
        <w:rPr>
          <w:rFonts w:ascii="Times New Roman" w:hAnsi="Times New Roman"/>
          <w:color w:val="000000" w:themeColor="text1"/>
          <w:sz w:val="28"/>
        </w:rPr>
        <w:lastRenderedPageBreak/>
        <w:t>нормативу (среднему нормативу) финансовых затрат на единицу объема медицинской помощи и по соответствующей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КСГ в рамках специализированной медицинской помощи. Кратность применения КСГ «Проведение иммунизации против респираторно-синцитиальной вирусной инфекции» должна соответствовать количеству введений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паливизумаба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для проведения иммунизации за весь период госпитализации.</w:t>
      </w:r>
    </w:p>
    <w:p w:rsidR="002B54D1" w:rsidRPr="00157A48" w:rsidRDefault="002B54D1" w:rsidP="002B54D1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 xml:space="preserve">Медицинская помощь в неотложной и экстренной формах, а также медицинская реабилитация в соответствии с порядками оказания медицинской помощи, на основе клинических рекомендаций и с учетом стандартов медицинской помощи, может быть предоставлена родителям (законным представителям), госпитализированным по уходу за детьми, страдающими тяжелыми хроническими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инвалидизирующими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заболеваниями, требующими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сверхдлительных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сроков лечения, при оказании детям специализированной либо высокотехнологичной медицинской помощи и оплачивается медицинским организациям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педиатрического профиля, имеющим необходимые лицензии, в соответствии с установленными способами оплаты.</w:t>
      </w:r>
    </w:p>
    <w:p w:rsidR="002B54D1" w:rsidRPr="00157A48" w:rsidRDefault="002B54D1" w:rsidP="002B54D1">
      <w:pPr>
        <w:pStyle w:val="ConsPlusNormal"/>
        <w:ind w:firstLine="567"/>
        <w:jc w:val="both"/>
        <w:rPr>
          <w:rFonts w:ascii="Times New Roman" w:hAnsi="Times New Roman"/>
          <w:strike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Отнесение случая оказания медицинской помощи </w:t>
      </w:r>
      <w:r w:rsidRPr="00157A48">
        <w:rPr>
          <w:rFonts w:ascii="Times New Roman" w:hAnsi="Times New Roman"/>
          <w:color w:val="000000" w:themeColor="text1"/>
          <w:sz w:val="28"/>
        </w:rPr>
        <w:br/>
        <w:t>к ВМП осуществляется при соответствии наименования вида ВМП, кодов МКБ–10, модели пациента, вида и метода лечения аналогичным параметрам, установленным перечнем видов ВМП (</w:t>
      </w:r>
      <w:r w:rsidRPr="00157A48">
        <w:rPr>
          <w:rFonts w:ascii="Times New Roman" w:hAnsi="Times New Roman" w:cs="Times New Roman"/>
          <w:color w:val="000000" w:themeColor="text1"/>
          <w:sz w:val="28"/>
        </w:rPr>
        <w:t>Приложение</w:t>
      </w:r>
      <w:r w:rsidRPr="00157A48">
        <w:rPr>
          <w:rFonts w:ascii="Times New Roman" w:hAnsi="Times New Roman"/>
          <w:color w:val="000000" w:themeColor="text1"/>
          <w:sz w:val="28"/>
        </w:rPr>
        <w:t xml:space="preserve"> № 1), содержащего, в том числе методы лечения и источники финансового обеспечения ВМП (далее – Перечень ВМП). Оплата видов ВМП, включенных в базовую программу, осуществляется по нормативам финансовых затрат на единицу объема предоставления медицинской помощи, утвержденным Программой. В случае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,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если хотя бы один из вышеуказанных параметров не соответствует Перечню ВМП,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:rsidR="002B54D1" w:rsidRPr="00157A48" w:rsidRDefault="002B54D1" w:rsidP="002B54D1">
      <w:pPr>
        <w:pStyle w:val="ConsPlusNormal"/>
        <w:jc w:val="both"/>
        <w:rPr>
          <w:rFonts w:ascii="Times New Roman" w:hAnsi="Times New Roman"/>
          <w:color w:val="000000" w:themeColor="text1"/>
          <w:sz w:val="28"/>
        </w:rPr>
      </w:pPr>
    </w:p>
    <w:p w:rsidR="002B54D1" w:rsidRPr="00157A48" w:rsidRDefault="002B54D1" w:rsidP="002B54D1">
      <w:pPr>
        <w:pStyle w:val="ConsPlusNormal"/>
        <w:ind w:firstLine="567"/>
        <w:jc w:val="both"/>
        <w:outlineLvl w:val="3"/>
        <w:rPr>
          <w:rFonts w:ascii="Times New Roman" w:hAnsi="Times New Roman"/>
          <w:b/>
          <w:color w:val="000000" w:themeColor="text1"/>
          <w:sz w:val="28"/>
        </w:rPr>
      </w:pPr>
      <w:r w:rsidRPr="00157A48">
        <w:rPr>
          <w:rFonts w:ascii="Times New Roman" w:hAnsi="Times New Roman"/>
          <w:b/>
          <w:color w:val="000000" w:themeColor="text1"/>
          <w:sz w:val="28"/>
        </w:rPr>
        <w:t>5. Оплата случаев лечения по профилю «Медицинская реабилитация»</w:t>
      </w:r>
    </w:p>
    <w:p w:rsidR="002B54D1" w:rsidRPr="00157A48" w:rsidRDefault="002B54D1" w:rsidP="002B54D1">
      <w:pPr>
        <w:pStyle w:val="ConsPlusNormal"/>
        <w:jc w:val="both"/>
        <w:rPr>
          <w:rFonts w:ascii="Times New Roman" w:hAnsi="Times New Roman"/>
          <w:color w:val="000000" w:themeColor="text1"/>
          <w:sz w:val="28"/>
        </w:rPr>
      </w:pPr>
    </w:p>
    <w:p w:rsidR="00B44460" w:rsidRPr="00157A48" w:rsidRDefault="00B44460" w:rsidP="00B44460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Лечение по профилю медицинская реабилитация </w:t>
      </w:r>
      <w:r w:rsidRPr="00157A48">
        <w:rPr>
          <w:rFonts w:ascii="Times New Roman" w:hAnsi="Times New Roman"/>
          <w:color w:val="000000" w:themeColor="text1"/>
          <w:sz w:val="28"/>
        </w:rPr>
        <w:br/>
        <w:t>в условиях круглосуточного, а также дневного стационаров производится в медицинских организациях и структурных подразделениях медицинских организаций, имеющих лицензию на оказание медицинской помощи по профилю «Медицинская реабилитация».</w:t>
      </w:r>
    </w:p>
    <w:p w:rsidR="001A6743" w:rsidRPr="00157A48" w:rsidRDefault="001A6743" w:rsidP="001A6743">
      <w:pPr>
        <w:pStyle w:val="11"/>
        <w:ind w:firstLine="580"/>
        <w:jc w:val="both"/>
      </w:pPr>
      <w:r w:rsidRPr="00157A48">
        <w:t xml:space="preserve">Критерием для определения индивидуальной маршрутизации пациента служит оценка состояния по шкале реабилитационной маршрутизации (далее - ШРМ) в соответствии с Порядком организации медицинской реабилитации взрослых, утвержденным приказом Министерства здравоохранения Российской Федерации от 31.07.2020 № 788н. При оценке 2 балла по ШРМ </w:t>
      </w:r>
      <w:r w:rsidRPr="00157A48">
        <w:lastRenderedPageBreak/>
        <w:t>пациент получает медицинскую реабилитацию в условиях дневного стационара. При оценке 3 балла по ШРМ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маршрутизацией, установленной в субъекте Российской Федерации. При оценке 4-5-6 баллов по ШРМ пациенту оказывается медицинская реабилитация в стационарных условиях.</w:t>
      </w:r>
    </w:p>
    <w:p w:rsidR="001A6743" w:rsidRPr="00157A48" w:rsidRDefault="001A6743" w:rsidP="001A6743">
      <w:pPr>
        <w:pStyle w:val="11"/>
        <w:ind w:firstLine="580"/>
        <w:jc w:val="both"/>
      </w:pPr>
      <w:proofErr w:type="gramStart"/>
      <w:r w:rsidRPr="00157A48">
        <w:t xml:space="preserve"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</w:t>
      </w:r>
      <w:proofErr w:type="spellStart"/>
      <w:r w:rsidRPr="00157A48">
        <w:t>кохлеарной</w:t>
      </w:r>
      <w:proofErr w:type="spellEnd"/>
      <w:r w:rsidRPr="00157A48">
        <w:t xml:space="preserve"> имплантации, с онкологическими, гематологическими и иммунологическими заболеваниями в тяжелых формах, требующих продолжительного течения, с поражениями центральной нервной системы, после хирургической коррекции врожденных пороков развития органов и систем служит оценка степени тяжести заболевания, определяющая сложность и условия проведения медицинской реабилитации.</w:t>
      </w:r>
      <w:proofErr w:type="gramEnd"/>
      <w:r w:rsidRPr="00157A48">
        <w:t xml:space="preserve">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</w:t>
      </w:r>
      <w:proofErr w:type="gramStart"/>
      <w:r w:rsidRPr="00157A48">
        <w:t>по</w:t>
      </w:r>
      <w:proofErr w:type="gramEnd"/>
      <w:r w:rsidRPr="00157A48">
        <w:t xml:space="preserve"> соответствующей КСГ. При средней и легкой степени тяжести указанных заболеваний ребенок может получать медицинскую реабилитацию в условиях дневного стационара.</w:t>
      </w:r>
    </w:p>
    <w:p w:rsidR="001A6743" w:rsidRPr="00157A48" w:rsidRDefault="001A6743" w:rsidP="00240443">
      <w:pPr>
        <w:pStyle w:val="11"/>
        <w:tabs>
          <w:tab w:val="left" w:pos="2630"/>
          <w:tab w:val="left" w:pos="4142"/>
          <w:tab w:val="left" w:pos="7181"/>
        </w:tabs>
        <w:ind w:firstLine="580"/>
        <w:jc w:val="both"/>
      </w:pPr>
      <w:r w:rsidRPr="00157A48">
        <w:t xml:space="preserve">Стоимость </w:t>
      </w:r>
      <w:proofErr w:type="gramStart"/>
      <w:r w:rsidRPr="00157A48">
        <w:t>отдельных</w:t>
      </w:r>
      <w:proofErr w:type="gramEnd"/>
      <w:r w:rsidRPr="00157A48">
        <w:t xml:space="preserve"> КСГ, предусматривающих проведение медицинской реабилитации, определена с учетом установления плановой длительности случая реабилитации. Случай реабилитации по КСГ по медицинской реабилитации, определенным подпунктом 9 пункта 4.1, длительностью</w:t>
      </w:r>
      <w:r w:rsidRPr="00157A48">
        <w:tab/>
        <w:t>менее</w:t>
      </w:r>
      <w:r w:rsidRPr="00157A48">
        <w:tab/>
        <w:t>предусмотренного</w:t>
      </w:r>
      <w:r w:rsidR="00240443" w:rsidRPr="00240443">
        <w:t xml:space="preserve"> </w:t>
      </w:r>
      <w:r w:rsidRPr="00157A48">
        <w:t>соответствующим</w:t>
      </w:r>
      <w:r w:rsidR="00240443" w:rsidRPr="00240443">
        <w:t xml:space="preserve"> </w:t>
      </w:r>
      <w:r w:rsidRPr="00157A48">
        <w:t>классификационным критерием значения является прерванным и оплачивается в соответствии с пунктом 4.1. настоящих рекомендаций.</w:t>
      </w:r>
    </w:p>
    <w:p w:rsidR="001A6743" w:rsidRPr="00157A48" w:rsidRDefault="001A6743" w:rsidP="001A6743">
      <w:pPr>
        <w:pStyle w:val="11"/>
        <w:ind w:firstLine="580"/>
        <w:jc w:val="both"/>
      </w:pPr>
      <w:r w:rsidRPr="00157A48">
        <w:t>Также в целях учета случаев лечения с применением ботулинического токсина предусмотрены иные классификационные критерии, соответствующие оценке по шкале реабилитационной маршрутизации в сочетании с применением ботулинического токсина.</w:t>
      </w:r>
    </w:p>
    <w:p w:rsidR="001A6743" w:rsidRPr="00157A48" w:rsidRDefault="001A6743" w:rsidP="001A6743">
      <w:pPr>
        <w:pStyle w:val="11"/>
        <w:ind w:firstLine="580"/>
        <w:jc w:val="both"/>
      </w:pPr>
      <w:r w:rsidRPr="00157A48">
        <w:t>В целях учета случаев медицинской реабилитации с применением роботизированных систем и введением ботулинического токсина предусмотрены иные классификационные критерии, включающие, в том числе оценку по шкале реабилитационной маршрутизации и длительность лечения.</w:t>
      </w:r>
    </w:p>
    <w:p w:rsidR="001A6743" w:rsidRPr="00157A48" w:rsidRDefault="001A6743" w:rsidP="001A6743">
      <w:pPr>
        <w:pStyle w:val="11"/>
        <w:ind w:firstLine="580"/>
        <w:jc w:val="both"/>
      </w:pPr>
      <w:r w:rsidRPr="00157A48">
        <w:t>Оплата первого этапа медицинской реабилитации осуществляется с использованием коэффициента сложности лечения пациентов.</w:t>
      </w:r>
    </w:p>
    <w:p w:rsidR="001A6743" w:rsidRPr="00157A48" w:rsidRDefault="001A6743" w:rsidP="001A6743">
      <w:pPr>
        <w:pStyle w:val="11"/>
        <w:ind w:firstLine="720"/>
        <w:jc w:val="both"/>
      </w:pPr>
      <w:proofErr w:type="gramStart"/>
      <w:r w:rsidRPr="00157A48">
        <w:t xml:space="preserve">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</w:t>
      </w:r>
      <w:r w:rsidRPr="00157A48">
        <w:lastRenderedPageBreak/>
        <w:t>реабилитационных мероприятий не менее 5-ти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</w:t>
      </w:r>
      <w:proofErr w:type="gramEnd"/>
      <w:r w:rsidRPr="00157A48">
        <w:t xml:space="preserve">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реабилитации).</w:t>
      </w:r>
    </w:p>
    <w:p w:rsidR="001A6743" w:rsidRPr="00157A48" w:rsidRDefault="001A6743" w:rsidP="001A6743">
      <w:pPr>
        <w:pStyle w:val="11"/>
        <w:ind w:firstLine="720"/>
        <w:jc w:val="both"/>
      </w:pPr>
      <w:r w:rsidRPr="00157A48">
        <w:t>КСЛП «Проведение 1 этапа медицинской реабилитации пациентов» применяется один раз к случаю лечения, в том числе в случае, если оплата случая лечения осуществляется по двум КСГ.</w:t>
      </w:r>
    </w:p>
    <w:p w:rsidR="001A6743" w:rsidRPr="00157A48" w:rsidRDefault="001A6743" w:rsidP="001A6743">
      <w:pPr>
        <w:pStyle w:val="11"/>
        <w:ind w:firstLine="720"/>
        <w:jc w:val="both"/>
      </w:pPr>
      <w:proofErr w:type="gramStart"/>
      <w:r w:rsidRPr="00157A48">
        <w:t>В рамках реализации территориальных программ обязательного медицинского страхования оплата случаев медицинской реабилитации детей в медицинских организациях, которые в соответствии с Порядком организации медицинской реабилитации детей, утвержденным приказом Министерства здравоохранения Российской Федерации от 23.10.2019 № 878н, отнесены к медицинским организациям четвертой группы (федеральные центры медицинской реабилитации для детей и федеральные медицинские организации, оказывающие специализированную, в том числе высокотехнологичную, медицинскую помощь детям, имеющие</w:t>
      </w:r>
      <w:proofErr w:type="gramEnd"/>
      <w:r w:rsidRPr="00157A48">
        <w:t xml:space="preserve"> </w:t>
      </w:r>
      <w:proofErr w:type="gramStart"/>
      <w:r w:rsidRPr="00157A48">
        <w:t xml:space="preserve">в своей структуре отделение (центр) медицинской реабилитации для детей, осуществляющее медицинскую реабилитацию в стационарных условиях и (или) в условиях дневного стационара), с использованием КСГ st37.027- st37.029 и </w:t>
      </w:r>
      <w:proofErr w:type="spellStart"/>
      <w:r w:rsidRPr="00157A48">
        <w:rPr>
          <w:lang w:val="en-US" w:bidi="en-US"/>
        </w:rPr>
        <w:t>ds</w:t>
      </w:r>
      <w:proofErr w:type="spellEnd"/>
      <w:r w:rsidRPr="00157A48">
        <w:rPr>
          <w:lang w:bidi="en-US"/>
        </w:rPr>
        <w:t>37.017-</w:t>
      </w:r>
      <w:proofErr w:type="spellStart"/>
      <w:r w:rsidRPr="00157A48">
        <w:rPr>
          <w:lang w:val="en-US" w:bidi="en-US"/>
        </w:rPr>
        <w:t>ds</w:t>
      </w:r>
      <w:proofErr w:type="spellEnd"/>
      <w:r w:rsidRPr="00157A48">
        <w:rPr>
          <w:lang w:bidi="en-US"/>
        </w:rPr>
        <w:t xml:space="preserve">37.019 </w:t>
      </w:r>
      <w:r w:rsidRPr="00157A48">
        <w:t>осуществляется в следующие порядке.</w:t>
      </w:r>
      <w:proofErr w:type="gramEnd"/>
    </w:p>
    <w:p w:rsidR="001A6743" w:rsidRPr="00157A48" w:rsidRDefault="001A6743" w:rsidP="001A6743">
      <w:pPr>
        <w:pStyle w:val="11"/>
        <w:ind w:firstLine="720"/>
        <w:jc w:val="both"/>
      </w:pPr>
      <w:r w:rsidRPr="00157A48">
        <w:t xml:space="preserve">Случай медицинской реабилитации детей, оплачиваемый в указанных медицинских организациях по КСГ </w:t>
      </w:r>
      <w:proofErr w:type="spellStart"/>
      <w:r w:rsidRPr="00157A48">
        <w:rPr>
          <w:lang w:val="en-US" w:bidi="en-US"/>
        </w:rPr>
        <w:t>st</w:t>
      </w:r>
      <w:proofErr w:type="spellEnd"/>
      <w:r w:rsidRPr="00157A48">
        <w:rPr>
          <w:lang w:bidi="en-US"/>
        </w:rPr>
        <w:t>37.027-</w:t>
      </w:r>
      <w:proofErr w:type="spellStart"/>
      <w:r w:rsidRPr="00157A48">
        <w:rPr>
          <w:lang w:val="en-US" w:bidi="en-US"/>
        </w:rPr>
        <w:t>st</w:t>
      </w:r>
      <w:proofErr w:type="spellEnd"/>
      <w:r w:rsidRPr="00157A48">
        <w:rPr>
          <w:lang w:bidi="en-US"/>
        </w:rPr>
        <w:t xml:space="preserve">37.029 </w:t>
      </w:r>
      <w:r w:rsidRPr="00157A48">
        <w:t xml:space="preserve">и </w:t>
      </w:r>
      <w:proofErr w:type="spellStart"/>
      <w:r w:rsidRPr="00157A48">
        <w:rPr>
          <w:lang w:val="en-US" w:bidi="en-US"/>
        </w:rPr>
        <w:t>ds</w:t>
      </w:r>
      <w:proofErr w:type="spellEnd"/>
      <w:r w:rsidRPr="00157A48">
        <w:rPr>
          <w:lang w:bidi="en-US"/>
        </w:rPr>
        <w:t>37.017-</w:t>
      </w:r>
      <w:proofErr w:type="spellStart"/>
      <w:r w:rsidRPr="00157A48">
        <w:rPr>
          <w:lang w:val="en-US" w:bidi="en-US"/>
        </w:rPr>
        <w:t>ds</w:t>
      </w:r>
      <w:proofErr w:type="spellEnd"/>
      <w:r w:rsidRPr="00157A48">
        <w:rPr>
          <w:lang w:bidi="en-US"/>
        </w:rPr>
        <w:t xml:space="preserve">37.019, </w:t>
      </w:r>
      <w:r w:rsidRPr="00157A48">
        <w:t>является:</w:t>
      </w:r>
    </w:p>
    <w:p w:rsidR="001A6743" w:rsidRPr="00157A48" w:rsidRDefault="001A6743" w:rsidP="001A6743">
      <w:pPr>
        <w:pStyle w:val="11"/>
        <w:numPr>
          <w:ilvl w:val="0"/>
          <w:numId w:val="10"/>
        </w:numPr>
        <w:tabs>
          <w:tab w:val="left" w:pos="922"/>
        </w:tabs>
        <w:ind w:firstLine="720"/>
        <w:jc w:val="both"/>
      </w:pPr>
      <w:proofErr w:type="gramStart"/>
      <w:r w:rsidRPr="00157A48">
        <w:t>законченным</w:t>
      </w:r>
      <w:proofErr w:type="gramEnd"/>
      <w:r w:rsidRPr="00157A48">
        <w:t xml:space="preserve"> при условии длительности случая лечения 18 дней и более;</w:t>
      </w:r>
    </w:p>
    <w:p w:rsidR="001A6743" w:rsidRPr="00157A48" w:rsidRDefault="001A6743" w:rsidP="001A6743">
      <w:pPr>
        <w:pStyle w:val="11"/>
        <w:numPr>
          <w:ilvl w:val="0"/>
          <w:numId w:val="10"/>
        </w:numPr>
        <w:tabs>
          <w:tab w:val="left" w:pos="922"/>
        </w:tabs>
        <w:ind w:firstLine="720"/>
        <w:jc w:val="both"/>
      </w:pPr>
      <w:proofErr w:type="gramStart"/>
      <w:r w:rsidRPr="00157A48">
        <w:t>прерванным</w:t>
      </w:r>
      <w:proofErr w:type="gramEnd"/>
      <w:r w:rsidRPr="00157A48">
        <w:t xml:space="preserve"> при условии длительности случая лечения от 12 до 17 дней включительно.</w:t>
      </w:r>
    </w:p>
    <w:p w:rsidR="001A6743" w:rsidRPr="00157A48" w:rsidRDefault="001A6743" w:rsidP="001A6743">
      <w:pPr>
        <w:pStyle w:val="11"/>
        <w:spacing w:after="320"/>
        <w:ind w:firstLine="580"/>
        <w:jc w:val="both"/>
        <w:rPr>
          <w:lang w:bidi="en-US"/>
        </w:rPr>
      </w:pPr>
      <w:r w:rsidRPr="00157A48">
        <w:t xml:space="preserve">Случай медицинской реабилитации детей в вышеуказанных медицинских организациях 4 группы длительностью 11 дней и менее подлежит оплате по иным КСГ по профилю «медицинская реабилитация» за исключением КСГ </w:t>
      </w:r>
      <w:proofErr w:type="spellStart"/>
      <w:r w:rsidRPr="00157A48">
        <w:rPr>
          <w:lang w:val="en-US" w:bidi="en-US"/>
        </w:rPr>
        <w:t>st</w:t>
      </w:r>
      <w:proofErr w:type="spellEnd"/>
      <w:r w:rsidRPr="00157A48">
        <w:rPr>
          <w:lang w:bidi="en-US"/>
        </w:rPr>
        <w:t>37.027-</w:t>
      </w:r>
      <w:proofErr w:type="spellStart"/>
      <w:r w:rsidRPr="00157A48">
        <w:rPr>
          <w:lang w:val="en-US" w:bidi="en-US"/>
        </w:rPr>
        <w:t>st</w:t>
      </w:r>
      <w:proofErr w:type="spellEnd"/>
      <w:r w:rsidRPr="00157A48">
        <w:rPr>
          <w:lang w:bidi="en-US"/>
        </w:rPr>
        <w:t xml:space="preserve">37.029 </w:t>
      </w:r>
      <w:r w:rsidRPr="00157A48">
        <w:t xml:space="preserve">и </w:t>
      </w:r>
      <w:proofErr w:type="spellStart"/>
      <w:r w:rsidRPr="00157A48">
        <w:rPr>
          <w:lang w:val="en-US" w:bidi="en-US"/>
        </w:rPr>
        <w:t>ds</w:t>
      </w:r>
      <w:proofErr w:type="spellEnd"/>
      <w:r w:rsidRPr="00157A48">
        <w:rPr>
          <w:lang w:bidi="en-US"/>
        </w:rPr>
        <w:t>37.017-</w:t>
      </w:r>
      <w:proofErr w:type="spellStart"/>
      <w:r w:rsidRPr="00157A48">
        <w:rPr>
          <w:lang w:val="en-US" w:bidi="en-US"/>
        </w:rPr>
        <w:t>ds</w:t>
      </w:r>
      <w:proofErr w:type="spellEnd"/>
      <w:r w:rsidRPr="00157A48">
        <w:rPr>
          <w:lang w:bidi="en-US"/>
        </w:rPr>
        <w:t>37.019.</w:t>
      </w:r>
    </w:p>
    <w:p w:rsidR="0040011D" w:rsidRPr="00157A48" w:rsidRDefault="0040011D" w:rsidP="0040011D">
      <w:pPr>
        <w:pStyle w:val="3"/>
        <w:jc w:val="center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Особенности формирования 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реабилитационных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КСГ</w:t>
      </w:r>
    </w:p>
    <w:p w:rsidR="0040011D" w:rsidRPr="00157A48" w:rsidRDefault="0040011D" w:rsidP="004001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Отнесение к КСГ st37.001-st37.031 и ds37.001-ds37.019, 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охватывающим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случаи оказания реабилитационной помощи, производится по коду сложных и комплексных услуг Номенклатуры (раздел В) в большинстве случаев вне зависимости от диагноза. В КСГ, используемые для оплаты медицинской реабилитации пациентов с заболеваниями центральной нервной системы, дополнительно включен диагноз «Рассеянный склероз» (код МКБ-10 </w:t>
      </w:r>
      <w:r w:rsidRPr="00157A48">
        <w:rPr>
          <w:rFonts w:ascii="Times New Roman" w:hAnsi="Times New Roman"/>
          <w:color w:val="000000" w:themeColor="text1"/>
          <w:sz w:val="28"/>
          <w:lang w:val="en-US"/>
        </w:rPr>
        <w:t>G</w:t>
      </w:r>
      <w:r w:rsidRPr="00157A48">
        <w:rPr>
          <w:rFonts w:ascii="Times New Roman" w:hAnsi="Times New Roman"/>
          <w:color w:val="000000" w:themeColor="text1"/>
          <w:sz w:val="28"/>
        </w:rPr>
        <w:t>35).</w:t>
      </w:r>
    </w:p>
    <w:p w:rsidR="0040011D" w:rsidRPr="00157A48" w:rsidRDefault="0040011D" w:rsidP="004001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Также для отнесения к группе КСГ учитывается иной </w:t>
      </w:r>
      <w:r w:rsidRPr="00157A48">
        <w:rPr>
          <w:rFonts w:ascii="Times New Roman" w:hAnsi="Times New Roman"/>
          <w:color w:val="000000" w:themeColor="text1"/>
          <w:sz w:val="28"/>
        </w:rPr>
        <w:lastRenderedPageBreak/>
        <w:t>классификационный критерий, в котором учтены следующие параметры:</w:t>
      </w:r>
    </w:p>
    <w:p w:rsidR="0040011D" w:rsidRPr="00157A48" w:rsidRDefault="0040011D" w:rsidP="0040011D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шкала реабилитационной маршрутизации (ШРМ), установленной Порядком медицинской реабилитации взрослых;</w:t>
      </w:r>
    </w:p>
    <w:p w:rsidR="0040011D" w:rsidRPr="00157A48" w:rsidRDefault="0040011D" w:rsidP="0040011D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уровень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курации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установленный порядком медицинской реабилитации для детей;</w:t>
      </w:r>
    </w:p>
    <w:p w:rsidR="0040011D" w:rsidRPr="00157A48" w:rsidRDefault="0040011D" w:rsidP="0040011D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оптимальная длительность реабилитации в койко-днях (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пациенто-днях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>);</w:t>
      </w:r>
    </w:p>
    <w:p w:rsidR="0040011D" w:rsidRPr="00157A48" w:rsidRDefault="0040011D" w:rsidP="0040011D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факт проведения медицинской реабилитации после перенесенной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коронавирусной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инфекции COVID-19;</w:t>
      </w:r>
    </w:p>
    <w:p w:rsidR="0040011D" w:rsidRPr="00157A48" w:rsidRDefault="0040011D" w:rsidP="0040011D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факт назначения ботулинического токсина;</w:t>
      </w:r>
    </w:p>
    <w:p w:rsidR="0040011D" w:rsidRPr="00157A48" w:rsidRDefault="0040011D" w:rsidP="0040011D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факт применения роботизированных систем;</w:t>
      </w:r>
    </w:p>
    <w:p w:rsidR="0040011D" w:rsidRPr="00157A48" w:rsidRDefault="0040011D" w:rsidP="0040011D">
      <w:pPr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факт сочетания (выполнения) 2-х и более медицинских услуг.</w:t>
      </w:r>
    </w:p>
    <w:p w:rsidR="007640B5" w:rsidRDefault="007640B5" w:rsidP="007640B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B7AEA">
        <w:rPr>
          <w:rFonts w:ascii="Times New Roman" w:hAnsi="Times New Roman" w:cs="Times New Roman"/>
          <w:color w:val="000000" w:themeColor="text1"/>
          <w:sz w:val="28"/>
        </w:rPr>
        <w:t>Перечень иных классификационных критериев представлен в справочнике «ДКК» в приложениях 7 и 7-1 к Регламенту информационного взаимодействия.</w:t>
      </w:r>
    </w:p>
    <w:p w:rsidR="0040011D" w:rsidRPr="00157A48" w:rsidRDefault="0040011D" w:rsidP="0040011D">
      <w:pPr>
        <w:widowControl w:val="0"/>
        <w:autoSpaceDE w:val="0"/>
        <w:autoSpaceDN w:val="0"/>
        <w:spacing w:before="120"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Состояние пациента по ШРМ оценивается при поступлении </w:t>
      </w:r>
      <w:r w:rsidRPr="00157A48">
        <w:rPr>
          <w:rFonts w:ascii="Times New Roman" w:hAnsi="Times New Roman"/>
          <w:color w:val="000000" w:themeColor="text1"/>
          <w:sz w:val="28"/>
        </w:rPr>
        <w:br/>
        <w:t>в круглосуточный стационар или дневной стационар по максимально выраженному признаку.</w:t>
      </w:r>
    </w:p>
    <w:p w:rsidR="0040011D" w:rsidRPr="00157A48" w:rsidRDefault="0040011D" w:rsidP="004001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При оценке 0–1 балла по ШРМ пациент не нуждается в медицинской реабилитации; при оценке 2 балла пациент получает медицинскую реабилитацию в условиях дневного стационара; при оценке 3 балла 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маршрутизацией, установленной в Смоленской области;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при оценке 4–6 баллов медицинская реабилитация осуществляется в стационарных условиях, а также в рамках выездной реабилитации в домашних условиях и консультаций в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телемедицинском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режиме.</w:t>
      </w:r>
    </w:p>
    <w:p w:rsidR="0040011D" w:rsidRPr="00157A48" w:rsidRDefault="0040011D" w:rsidP="004001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</w:rPr>
      </w:pPr>
    </w:p>
    <w:p w:rsidR="0040011D" w:rsidRPr="00157A48" w:rsidRDefault="0040011D" w:rsidP="004001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157A48">
        <w:rPr>
          <w:rFonts w:ascii="Times New Roman" w:hAnsi="Times New Roman"/>
          <w:b/>
          <w:color w:val="000000" w:themeColor="text1"/>
          <w:sz w:val="28"/>
        </w:rPr>
        <w:t xml:space="preserve">Медицинская реабилитация детей с нарушениями слуха без замены речевого процессора системы </w:t>
      </w:r>
      <w:proofErr w:type="spellStart"/>
      <w:r w:rsidRPr="00157A48">
        <w:rPr>
          <w:rFonts w:ascii="Times New Roman" w:hAnsi="Times New Roman"/>
          <w:b/>
          <w:color w:val="000000" w:themeColor="text1"/>
          <w:sz w:val="28"/>
        </w:rPr>
        <w:t>кохлеарной</w:t>
      </w:r>
      <w:proofErr w:type="spellEnd"/>
      <w:r w:rsidRPr="00157A48">
        <w:rPr>
          <w:rFonts w:ascii="Times New Roman" w:hAnsi="Times New Roman"/>
          <w:b/>
          <w:color w:val="000000" w:themeColor="text1"/>
          <w:sz w:val="28"/>
        </w:rPr>
        <w:t xml:space="preserve"> имплантации</w:t>
      </w:r>
    </w:p>
    <w:p w:rsidR="0040011D" w:rsidRPr="00157A48" w:rsidRDefault="0040011D" w:rsidP="0040011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40011D" w:rsidRPr="00157A48" w:rsidRDefault="0040011D" w:rsidP="004001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 xml:space="preserve">Отнесение к КСГ «Медицинская реабилитация детей с нарушениями слуха без замены речевого процессора системы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кохлеарной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имплантации» (КСГ st37.015 и ds37.010) осуществляется по коду медицинской услуги B05.028.001 «Услуги по медицинской реабилитации пациента</w:t>
      </w:r>
      <w:r w:rsidR="004A0D79" w:rsidRPr="00157A48">
        <w:rPr>
          <w:rFonts w:ascii="Times New Roman" w:hAnsi="Times New Roman"/>
          <w:color w:val="000000" w:themeColor="text1"/>
          <w:sz w:val="28"/>
        </w:rPr>
        <w:t xml:space="preserve"> </w:t>
      </w:r>
      <w:r w:rsidRPr="00157A48">
        <w:rPr>
          <w:rFonts w:ascii="Times New Roman" w:hAnsi="Times New Roman"/>
          <w:color w:val="000000" w:themeColor="text1"/>
          <w:sz w:val="28"/>
        </w:rPr>
        <w:t>с заболеваниями органа слуха» или B05.046.001 «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Слухо-речевая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реабилитация глухих детей с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кохлеарным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имплантом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>» в сочетании с двумя классификационными критериями: возраст до 18 лет (код 5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>) и код классификационного критерия «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rbs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>».</w:t>
      </w:r>
    </w:p>
    <w:p w:rsidR="0040011D" w:rsidRPr="00157A48" w:rsidRDefault="0040011D" w:rsidP="004001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Классификационный критерий «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rbs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» означает обязательное сочетание </w:t>
      </w:r>
      <w:r w:rsidRPr="00157A48">
        <w:rPr>
          <w:rFonts w:ascii="Times New Roman" w:hAnsi="Times New Roman"/>
          <w:color w:val="000000" w:themeColor="text1"/>
          <w:sz w:val="28"/>
        </w:rPr>
        <w:br/>
        <w:t>двух медицинских услуг: B05.069.005 «Разработка индивидуальной программы дефектологической реабилитации» и B05.069.006 «Разработка индивидуальной программы логопедической реабилитации».</w:t>
      </w:r>
    </w:p>
    <w:p w:rsidR="002B54D1" w:rsidRPr="00157A48" w:rsidRDefault="002B54D1" w:rsidP="002B54D1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</w:p>
    <w:p w:rsidR="002B54D1" w:rsidRPr="00157A48" w:rsidRDefault="002B54D1" w:rsidP="0040011D">
      <w:pPr>
        <w:pStyle w:val="ConsPlusNormal"/>
        <w:ind w:firstLine="567"/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 w:rsidRPr="00157A48">
        <w:rPr>
          <w:rFonts w:ascii="Times New Roman" w:hAnsi="Times New Roman"/>
          <w:b/>
          <w:color w:val="000000" w:themeColor="text1"/>
          <w:sz w:val="28"/>
        </w:rPr>
        <w:lastRenderedPageBreak/>
        <w:t>6. Оплата случаев лечения при оказании услуг диализа</w:t>
      </w:r>
    </w:p>
    <w:p w:rsidR="002B54D1" w:rsidRPr="00157A48" w:rsidRDefault="002B54D1" w:rsidP="002B54D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</w:p>
    <w:p w:rsidR="00625FFA" w:rsidRPr="00157A48" w:rsidRDefault="00625FFA" w:rsidP="00625FF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При оказании медицинской помощи пациентам, получающим услуги диализа</w:t>
      </w:r>
      <w:r w:rsidRPr="00157A48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t>, оплата</w:t>
      </w:r>
      <w:r w:rsidRPr="00157A48">
        <w:rPr>
          <w:rFonts w:ascii="Times New Roman" w:hAnsi="Times New Roman"/>
          <w:color w:val="000000" w:themeColor="text1"/>
          <w:sz w:val="28"/>
        </w:rPr>
        <w:t xml:space="preserve"> в амбулаторных условиях осуществляется за услугу диализа, в условиях дневного стационара – </w:t>
      </w:r>
      <w:r w:rsidRPr="00157A48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t>за услугу</w:t>
      </w:r>
      <w:r w:rsidRPr="00157A48">
        <w:rPr>
          <w:rFonts w:ascii="Times New Roman" w:hAnsi="Times New Roman"/>
          <w:color w:val="000000" w:themeColor="text1"/>
          <w:sz w:val="28"/>
        </w:rPr>
        <w:t xml:space="preserve"> диализа и при необходимости в сочетании с КСГ, учитывающей основное (сопутствующее) заболевание, или со случаем оказания высокотехнологичной медицинской помощи</w:t>
      </w:r>
      <w:r w:rsidRPr="00157A48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t>,</w:t>
      </w:r>
      <w:r w:rsidRPr="00157A48">
        <w:rPr>
          <w:rFonts w:ascii="Times New Roman" w:hAnsi="Times New Roman"/>
          <w:color w:val="000000" w:themeColor="text1"/>
          <w:sz w:val="28"/>
        </w:rPr>
        <w:t xml:space="preserve"> в условиях </w:t>
      </w:r>
      <w:r w:rsidRPr="00157A48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t>круглосуточного стационара – за услугу</w:t>
      </w:r>
      <w:r w:rsidRPr="00157A48">
        <w:rPr>
          <w:rFonts w:ascii="Times New Roman" w:hAnsi="Times New Roman"/>
          <w:color w:val="000000" w:themeColor="text1"/>
          <w:sz w:val="28"/>
        </w:rPr>
        <w:t xml:space="preserve"> диализа только в сочетании с основной КСГ, являющейся поводом для госпитализации, или со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случаем оказания высокотехнологичной медицинской помощи.</w:t>
      </w:r>
    </w:p>
    <w:p w:rsidR="00827A41" w:rsidRPr="00157A48" w:rsidRDefault="002B54D1" w:rsidP="002B54D1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Тарифным соглашением установлены базовые тарифы на оплату гемодиализа (код услуги А18.05.002 «Гемодиализ») и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перитонеального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диализа (код услуги А18.30.001 «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Перитонеальный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диализ»), с применением коэффициентов относительной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затратоемкости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>, Приложение 3.</w:t>
      </w:r>
      <w:r w:rsidR="00625FFA" w:rsidRPr="00157A48">
        <w:rPr>
          <w:rFonts w:ascii="Times New Roman" w:hAnsi="Times New Roman"/>
          <w:color w:val="000000" w:themeColor="text1"/>
          <w:sz w:val="28"/>
        </w:rPr>
        <w:t>4</w:t>
      </w:r>
      <w:r w:rsidR="00827A41" w:rsidRPr="00157A48">
        <w:rPr>
          <w:rFonts w:ascii="Times New Roman" w:hAnsi="Times New Roman"/>
          <w:color w:val="000000" w:themeColor="text1"/>
          <w:sz w:val="28"/>
        </w:rPr>
        <w:t>.</w:t>
      </w:r>
    </w:p>
    <w:p w:rsidR="002B54D1" w:rsidRPr="00157A48" w:rsidRDefault="002B54D1" w:rsidP="002B54D1">
      <w:pPr>
        <w:pStyle w:val="ConsPlusNormal"/>
        <w:ind w:firstLine="540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Учитывая, что единицей планирования медицинской помощи в условиях дневного стационара является случай лечения, в целях учета выполненных объемов медицинской помощи в рамках реализации территориальной программы обязательного медицинского страхования, за единицу объема в условиях дневного стационара </w:t>
      </w:r>
      <w:r w:rsidRPr="00157A48">
        <w:rPr>
          <w:rFonts w:ascii="Times New Roman" w:hAnsi="Times New Roman" w:cs="Times New Roman"/>
          <w:color w:val="000000" w:themeColor="text1"/>
          <w:sz w:val="28"/>
        </w:rPr>
        <w:t>принимается один месяц</w:t>
      </w:r>
      <w:r w:rsidRPr="00157A48">
        <w:rPr>
          <w:rFonts w:ascii="Times New Roman" w:hAnsi="Times New Roman"/>
          <w:color w:val="000000" w:themeColor="text1"/>
          <w:sz w:val="28"/>
        </w:rPr>
        <w:t xml:space="preserve"> лечения. В стационарных условиях необходимо к законченному случаю относить лечение в течение всего периода нахождения пациента в стационаре.</w:t>
      </w:r>
      <w:r w:rsidRPr="00157A48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2B54D1" w:rsidRPr="00157A48" w:rsidRDefault="002B54D1" w:rsidP="009623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</w:rPr>
      </w:pPr>
      <w:r w:rsidRPr="00157A48">
        <w:rPr>
          <w:rFonts w:ascii="Times New Roman" w:eastAsia="Times New Roman" w:hAnsi="Times New Roman" w:cs="Calibri"/>
          <w:color w:val="000000" w:themeColor="text1"/>
          <w:sz w:val="28"/>
          <w:szCs w:val="20"/>
        </w:rPr>
        <w:t xml:space="preserve">При этом в период лечения, как в круглосуточном, так и в дневном стационаре, пациент должен обеспечиваться всеми необходимыми лекарственными препаратами, в том числе для профилактики осложнений. </w:t>
      </w:r>
    </w:p>
    <w:p w:rsidR="009623AD" w:rsidRPr="00157A48" w:rsidRDefault="009623AD" w:rsidP="009623A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</w:rPr>
      </w:pPr>
      <w:r w:rsidRPr="00157A48">
        <w:rPr>
          <w:rFonts w:ascii="Times New Roman" w:eastAsia="Times New Roman" w:hAnsi="Times New Roman" w:cs="Calibri"/>
          <w:color w:val="000000" w:themeColor="text1"/>
          <w:sz w:val="28"/>
          <w:szCs w:val="20"/>
        </w:rPr>
        <w:t xml:space="preserve">Законченным случаем лечения в дневном стационаре с проведением </w:t>
      </w:r>
      <w:proofErr w:type="spellStart"/>
      <w:r w:rsidRPr="00157A48">
        <w:rPr>
          <w:rFonts w:ascii="Times New Roman" w:eastAsia="Times New Roman" w:hAnsi="Times New Roman" w:cs="Calibri"/>
          <w:color w:val="000000" w:themeColor="text1"/>
          <w:sz w:val="28"/>
          <w:szCs w:val="20"/>
        </w:rPr>
        <w:t>перитонеального</w:t>
      </w:r>
      <w:proofErr w:type="spellEnd"/>
      <w:r w:rsidRPr="00157A48">
        <w:rPr>
          <w:rFonts w:ascii="Times New Roman" w:eastAsia="Times New Roman" w:hAnsi="Times New Roman" w:cs="Calibri"/>
          <w:color w:val="000000" w:themeColor="text1"/>
          <w:sz w:val="28"/>
          <w:szCs w:val="20"/>
        </w:rPr>
        <w:t xml:space="preserve">  диализа считается комплекс услуг, оказанных одному пациенту в течение одного месяца. Стоимость услуги </w:t>
      </w:r>
      <w:proofErr w:type="spellStart"/>
      <w:r w:rsidRPr="00157A48">
        <w:rPr>
          <w:rFonts w:ascii="Times New Roman" w:eastAsia="Times New Roman" w:hAnsi="Times New Roman" w:cs="Calibri"/>
          <w:color w:val="000000" w:themeColor="text1"/>
          <w:sz w:val="28"/>
          <w:szCs w:val="20"/>
        </w:rPr>
        <w:t>перитонеального</w:t>
      </w:r>
      <w:proofErr w:type="spellEnd"/>
      <w:r w:rsidRPr="00157A48">
        <w:rPr>
          <w:rFonts w:ascii="Times New Roman" w:eastAsia="Times New Roman" w:hAnsi="Times New Roman" w:cs="Calibri"/>
          <w:color w:val="000000" w:themeColor="text1"/>
          <w:sz w:val="28"/>
          <w:szCs w:val="20"/>
        </w:rPr>
        <w:t xml:space="preserve"> диализа устанавливается за день обмена. </w:t>
      </w:r>
    </w:p>
    <w:p w:rsidR="0062611C" w:rsidRPr="00157A48" w:rsidRDefault="0062611C" w:rsidP="0062611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Стоимость услуги с учетом количества фактически выполненных услуг прибавляется в рамках одного случая лечения по всем КСГ. Поправочные коэффициенты: 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КУС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>, КСЛП, коэффициент специфики распространяются только на КСГ, установленные Программой, и подгруппы в их составе. Применение поправочных коэффициентов к стоимости услуг диализа недопустимо.</w:t>
      </w:r>
    </w:p>
    <w:p w:rsidR="002B54D1" w:rsidRPr="00157A48" w:rsidRDefault="002B54D1" w:rsidP="002B54D1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</w:p>
    <w:p w:rsidR="002B54D1" w:rsidRPr="00157A48" w:rsidRDefault="00D2651B" w:rsidP="004A0D79">
      <w:pPr>
        <w:pStyle w:val="ConsPlusNormal"/>
        <w:ind w:firstLine="567"/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 w:rsidRPr="00157A48">
        <w:rPr>
          <w:rFonts w:ascii="Times New Roman" w:hAnsi="Times New Roman"/>
          <w:b/>
          <w:color w:val="000000" w:themeColor="text1"/>
          <w:sz w:val="28"/>
        </w:rPr>
        <w:t xml:space="preserve">7. </w:t>
      </w:r>
      <w:r w:rsidR="002B54D1" w:rsidRPr="00157A48">
        <w:rPr>
          <w:rFonts w:ascii="Times New Roman" w:hAnsi="Times New Roman"/>
          <w:b/>
          <w:color w:val="000000" w:themeColor="text1"/>
          <w:sz w:val="28"/>
        </w:rPr>
        <w:t> Оплата случаев лечения по профилю «Акушерство и гинекология»</w:t>
      </w:r>
    </w:p>
    <w:p w:rsidR="002B54D1" w:rsidRPr="00157A48" w:rsidRDefault="002B54D1" w:rsidP="002B54D1">
      <w:pPr>
        <w:pStyle w:val="ConsPlusNormal"/>
        <w:jc w:val="both"/>
        <w:rPr>
          <w:rFonts w:ascii="Times New Roman" w:hAnsi="Times New Roman"/>
          <w:color w:val="000000" w:themeColor="text1"/>
          <w:sz w:val="28"/>
        </w:rPr>
      </w:pPr>
    </w:p>
    <w:p w:rsidR="003E250D" w:rsidRPr="00157A48" w:rsidRDefault="003E250D" w:rsidP="003E250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В стационарных условиях в стоимость КСГ по профилю «Акушерство и гинекология», предусматривающих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родоразрешение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, включены расходы </w:t>
      </w:r>
      <w:r w:rsidRPr="00157A48">
        <w:rPr>
          <w:rFonts w:ascii="Times New Roman" w:hAnsi="Times New Roman"/>
          <w:color w:val="000000" w:themeColor="text1"/>
          <w:sz w:val="28"/>
        </w:rPr>
        <w:br/>
        <w:t xml:space="preserve">на пребывание новорожденного в медицинской организации, где произошли роды. Пребывание здорового новорожденного в медицинской организации </w:t>
      </w:r>
      <w:r w:rsidRPr="00157A48">
        <w:rPr>
          <w:rFonts w:ascii="Times New Roman" w:hAnsi="Times New Roman"/>
          <w:color w:val="000000" w:themeColor="text1"/>
          <w:sz w:val="28"/>
        </w:rPr>
        <w:br/>
        <w:t xml:space="preserve">в период восстановления здоровья матери после родов не является основанием для предоставления оплаты по КСГ по профилю </w:t>
      </w:r>
      <w:r w:rsidRPr="00157A48">
        <w:rPr>
          <w:rFonts w:ascii="Times New Roman" w:hAnsi="Times New Roman"/>
          <w:color w:val="000000" w:themeColor="text1"/>
          <w:sz w:val="28"/>
        </w:rPr>
        <w:lastRenderedPageBreak/>
        <w:t>«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Неонатология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>».</w:t>
      </w:r>
    </w:p>
    <w:p w:rsidR="003E250D" w:rsidRPr="00157A48" w:rsidRDefault="003E250D" w:rsidP="003E250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Учитывая возможность проведения отдельных этапов процедуры экстракорпорального оплодотворения, а также возможность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криоконсервации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и размораживания эмбрионов, в модели КСГ дневного стационара предусмотрены КСГ ds02.008–ds02.011.</w:t>
      </w:r>
    </w:p>
    <w:p w:rsidR="003E250D" w:rsidRPr="00157A48" w:rsidRDefault="003E250D" w:rsidP="003E250D">
      <w:pPr>
        <w:pStyle w:val="ConsPlusNormal"/>
        <w:ind w:firstLine="567"/>
        <w:jc w:val="both"/>
        <w:rPr>
          <w:rFonts w:ascii="Times New Roman" w:eastAsiaTheme="minorHAnsi" w:hAnsi="Times New Roman"/>
          <w:color w:val="000000" w:themeColor="text1"/>
          <w:sz w:val="28"/>
        </w:rPr>
      </w:pPr>
      <w:r w:rsidRPr="00157A48">
        <w:rPr>
          <w:rFonts w:ascii="Times New Roman" w:eastAsiaTheme="minorHAnsi" w:hAnsi="Times New Roman"/>
          <w:color w:val="000000" w:themeColor="text1"/>
          <w:sz w:val="28"/>
        </w:rPr>
        <w:t xml:space="preserve">Хранение </w:t>
      </w:r>
      <w:proofErr w:type="spellStart"/>
      <w:r w:rsidRPr="00157A48">
        <w:rPr>
          <w:rFonts w:ascii="Times New Roman" w:eastAsiaTheme="minorHAnsi" w:hAnsi="Times New Roman"/>
          <w:color w:val="000000" w:themeColor="text1"/>
          <w:sz w:val="28"/>
        </w:rPr>
        <w:t>криоконсервированных</w:t>
      </w:r>
      <w:proofErr w:type="spellEnd"/>
      <w:r w:rsidRPr="00157A48">
        <w:rPr>
          <w:rFonts w:ascii="Times New Roman" w:eastAsiaTheme="minorHAnsi" w:hAnsi="Times New Roman"/>
          <w:color w:val="000000" w:themeColor="text1"/>
          <w:sz w:val="28"/>
        </w:rPr>
        <w:t xml:space="preserve"> эмбрионов за счет средств обязательного медицинского страхования не осуществляется.</w:t>
      </w:r>
    </w:p>
    <w:p w:rsidR="003E250D" w:rsidRPr="00157A48" w:rsidRDefault="003E250D" w:rsidP="003E250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Оптимальная длительность случая при проведении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криопереноса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составляет один день, в 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связи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с чем указанные случаи могут быть оказаны как в условиях дневного стационара</w:t>
      </w:r>
      <w:r w:rsidR="008B5157" w:rsidRPr="00157A48">
        <w:rPr>
          <w:rFonts w:ascii="Times New Roman" w:hAnsi="Times New Roman"/>
          <w:color w:val="000000" w:themeColor="text1"/>
          <w:sz w:val="28"/>
        </w:rPr>
        <w:t>.</w:t>
      </w:r>
      <w:r w:rsidRPr="00157A48">
        <w:rPr>
          <w:rFonts w:ascii="Times New Roman" w:hAnsi="Times New Roman"/>
          <w:color w:val="000000" w:themeColor="text1"/>
          <w:sz w:val="28"/>
        </w:rPr>
        <w:t xml:space="preserve"> </w:t>
      </w:r>
    </w:p>
    <w:p w:rsidR="003E250D" w:rsidRPr="00157A48" w:rsidRDefault="003E250D" w:rsidP="002B54D1">
      <w:pPr>
        <w:pStyle w:val="ConsPlusNormal"/>
        <w:ind w:firstLine="567"/>
        <w:jc w:val="both"/>
        <w:outlineLvl w:val="3"/>
        <w:rPr>
          <w:rFonts w:ascii="Times New Roman" w:hAnsi="Times New Roman"/>
          <w:b/>
          <w:color w:val="000000" w:themeColor="text1"/>
          <w:sz w:val="28"/>
        </w:rPr>
      </w:pPr>
    </w:p>
    <w:p w:rsidR="002B54D1" w:rsidRPr="00157A48" w:rsidRDefault="00D2651B" w:rsidP="004A0D79">
      <w:pPr>
        <w:pStyle w:val="ConsPlusNormal"/>
        <w:ind w:firstLine="567"/>
        <w:jc w:val="center"/>
        <w:outlineLvl w:val="3"/>
        <w:rPr>
          <w:rFonts w:ascii="Times New Roman" w:hAnsi="Times New Roman"/>
          <w:b/>
          <w:color w:val="000000" w:themeColor="text1"/>
          <w:sz w:val="28"/>
        </w:rPr>
      </w:pPr>
      <w:r w:rsidRPr="00157A48">
        <w:rPr>
          <w:rFonts w:ascii="Times New Roman" w:hAnsi="Times New Roman"/>
          <w:b/>
          <w:color w:val="000000" w:themeColor="text1"/>
          <w:sz w:val="28"/>
        </w:rPr>
        <w:t>8.</w:t>
      </w:r>
      <w:r w:rsidR="002B54D1" w:rsidRPr="00157A48">
        <w:rPr>
          <w:rFonts w:ascii="Times New Roman" w:hAnsi="Times New Roman"/>
          <w:b/>
          <w:color w:val="000000" w:themeColor="text1"/>
          <w:sz w:val="28"/>
        </w:rPr>
        <w:t xml:space="preserve"> Оплата случаев лечения по профилю «Онкология»</w:t>
      </w:r>
    </w:p>
    <w:p w:rsidR="002B54D1" w:rsidRPr="00157A48" w:rsidRDefault="002B54D1" w:rsidP="002B54D1">
      <w:pPr>
        <w:pStyle w:val="ConsPlusNormal"/>
        <w:jc w:val="both"/>
        <w:rPr>
          <w:rFonts w:ascii="Times New Roman" w:hAnsi="Times New Roman"/>
          <w:color w:val="000000" w:themeColor="text1"/>
          <w:sz w:val="28"/>
        </w:rPr>
      </w:pPr>
    </w:p>
    <w:p w:rsidR="0047666D" w:rsidRPr="00157A48" w:rsidRDefault="0047666D" w:rsidP="0047666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При расчете стоимости случаев лекарственной терапии онкологических заболеваний 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учтены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в том числе нагрузочные дозы в соответствии </w:t>
      </w:r>
      <w:r w:rsidRPr="00157A48">
        <w:rPr>
          <w:rFonts w:ascii="Times New Roman" w:hAnsi="Times New Roman"/>
          <w:color w:val="000000" w:themeColor="text1"/>
          <w:sz w:val="28"/>
        </w:rPr>
        <w:br/>
        <w:t>с инструкциями по применению лекарственных препаратов для медицинского применения (отдельно схемы лекарственной терапии для нагрузочных</w:t>
      </w:r>
      <w:r w:rsidR="00990ADB" w:rsidRPr="00157A48">
        <w:rPr>
          <w:rFonts w:ascii="Times New Roman" w:hAnsi="Times New Roman"/>
          <w:color w:val="000000" w:themeColor="text1"/>
          <w:sz w:val="28"/>
        </w:rPr>
        <w:t xml:space="preserve"> </w:t>
      </w:r>
      <w:r w:rsidRPr="00157A48">
        <w:rPr>
          <w:rFonts w:ascii="Times New Roman" w:hAnsi="Times New Roman"/>
          <w:color w:val="000000" w:themeColor="text1"/>
          <w:sz w:val="28"/>
        </w:rPr>
        <w:t>доз не выделяются).</w:t>
      </w:r>
    </w:p>
    <w:p w:rsidR="0047666D" w:rsidRPr="00157A48" w:rsidRDefault="0047666D" w:rsidP="0047666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Отнесение к КСГ, 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предусматривающим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хирургическое лечение, осуществляется по коду МКБ–10 и коду медицинской услуги в соответствии </w:t>
      </w:r>
      <w:r w:rsidRPr="00157A48">
        <w:rPr>
          <w:rFonts w:ascii="Times New Roman" w:hAnsi="Times New Roman"/>
          <w:color w:val="000000" w:themeColor="text1"/>
          <w:sz w:val="28"/>
        </w:rPr>
        <w:br/>
        <w:t>с Номенклатурой.</w:t>
      </w:r>
    </w:p>
    <w:p w:rsidR="0047666D" w:rsidRPr="00157A48" w:rsidRDefault="0047666D" w:rsidP="0047666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Формирование КСГ для случаев лучевой терапии осуществляется </w:t>
      </w:r>
      <w:r w:rsidRPr="00157A48">
        <w:rPr>
          <w:rFonts w:ascii="Times New Roman" w:hAnsi="Times New Roman"/>
          <w:color w:val="000000" w:themeColor="text1"/>
          <w:sz w:val="28"/>
        </w:rPr>
        <w:br/>
        <w:t xml:space="preserve">на основании кода МКБ–10, кода медицинской услуги в соответствии </w:t>
      </w:r>
      <w:r w:rsidRPr="00157A48">
        <w:rPr>
          <w:rFonts w:ascii="Times New Roman" w:hAnsi="Times New Roman"/>
          <w:color w:val="000000" w:themeColor="text1"/>
          <w:sz w:val="28"/>
        </w:rPr>
        <w:br/>
        <w:t>с Номенклатурой и для большинства групп – с учетом количества дней проведения лучевой терапии (фракций).</w:t>
      </w:r>
    </w:p>
    <w:p w:rsidR="0047666D" w:rsidRPr="00157A48" w:rsidRDefault="0047666D" w:rsidP="0047666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Учитывая, что проведение лучевой терапии предусмотрено начиная с одной фракции, оплата случаев лечения осуществляется путем отнесения случая 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к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соответствующей КСГ исходя из фактически проведенного количества дней облучения (фракций).</w:t>
      </w:r>
    </w:p>
    <w:p w:rsidR="0047666D" w:rsidRPr="00157A48" w:rsidRDefault="0047666D" w:rsidP="0047666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Отнесение к КСГ для случаев проведения лучевой терапии в сочетании </w:t>
      </w:r>
      <w:r w:rsidRPr="00157A48">
        <w:rPr>
          <w:rFonts w:ascii="Times New Roman" w:hAnsi="Times New Roman"/>
          <w:color w:val="000000" w:themeColor="text1"/>
          <w:sz w:val="28"/>
        </w:rPr>
        <w:br/>
        <w:t>с лекарственной терапией осуществляется по коду МКБ–10, коду медицинской услуги в соответствии с Номенклатурой, количеству дней проведения лучевой терапии (фракций) и МНН лекарственных препаратов.</w:t>
      </w:r>
    </w:p>
    <w:p w:rsidR="0047666D" w:rsidRPr="00157A48" w:rsidRDefault="0047666D" w:rsidP="0047666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КСГ для случаев лекарственной терапии взрослых со злокачественными новообразованиями (кроме лимфоидной и кроветворной тканей) формируются на основании кода МКБ–10 и схемы лекарственной терапии.</w:t>
      </w:r>
    </w:p>
    <w:p w:rsidR="0047666D" w:rsidRPr="00157A48" w:rsidRDefault="0047666D" w:rsidP="0047666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КСГ для случаев лекарственной терапии взрослых со злокачественными новообразованиями лимфоидной и кроветворной тканей формируются </w:t>
      </w:r>
      <w:r w:rsidRPr="00157A48">
        <w:rPr>
          <w:rFonts w:ascii="Times New Roman" w:hAnsi="Times New Roman"/>
          <w:color w:val="000000" w:themeColor="text1"/>
          <w:sz w:val="28"/>
        </w:rPr>
        <w:br/>
        <w:t>на основании кода МКБ-10, длительности и дополнительного классификационного критерия, включающего группу лекарственного препарата или МНН лекарственного препарата.</w:t>
      </w:r>
    </w:p>
    <w:p w:rsidR="0047666D" w:rsidRPr="00157A48" w:rsidRDefault="0047666D" w:rsidP="0047666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Установление отдельных тарифов на оплату медицинской помощи с использованием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пэгаспаргазы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и иных лекарственных препаратов, ранее централизованно закупаемых по отдельным решениям Правительства </w:t>
      </w:r>
      <w:r w:rsidRPr="00157A48">
        <w:rPr>
          <w:rFonts w:ascii="Times New Roman" w:hAnsi="Times New Roman"/>
          <w:color w:val="000000" w:themeColor="text1"/>
          <w:sz w:val="28"/>
        </w:rPr>
        <w:lastRenderedPageBreak/>
        <w:t>Российской Федерации, рекомендуется осуществлять путем выделения подгрупп в составе соответствующих КСГ, предусмотренных Программой.</w:t>
      </w:r>
    </w:p>
    <w:p w:rsidR="0047666D" w:rsidRPr="00157A48" w:rsidRDefault="0047666D" w:rsidP="0047666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 xml:space="preserve">При условии достаточности стоимости КСГ, предусмотренных Программой, для возмещения расходов медицинских организаций, связанных с оказанием медицинской помощи с использованием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пэгаспаргазы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и иных лекарственных препаратов, ранее централизованно закупаемых по отдельным решениям Правительства Российской Федерации, Комиссией может быть принято решение об использовании для оплаты соответствующей медицинской помощи КСГ, предусмотренных Программой,</w:t>
      </w:r>
      <w:r w:rsidR="006768BF" w:rsidRPr="00157A48">
        <w:rPr>
          <w:rFonts w:ascii="Times New Roman" w:hAnsi="Times New Roman"/>
          <w:color w:val="000000" w:themeColor="text1"/>
          <w:sz w:val="28"/>
        </w:rPr>
        <w:t xml:space="preserve"> </w:t>
      </w:r>
      <w:r w:rsidRPr="00157A48">
        <w:rPr>
          <w:rFonts w:ascii="Times New Roman" w:hAnsi="Times New Roman"/>
          <w:color w:val="000000" w:themeColor="text1"/>
          <w:sz w:val="28"/>
        </w:rPr>
        <w:t xml:space="preserve">определенных с учетом кода диагноза пациента (по КСГ </w:t>
      </w:r>
      <w:proofErr w:type="spellStart"/>
      <w:r w:rsidRPr="00157A48">
        <w:rPr>
          <w:rFonts w:ascii="Times New Roman" w:hAnsi="Times New Roman"/>
          <w:color w:val="000000" w:themeColor="text1"/>
          <w:sz w:val="28"/>
          <w:lang w:val="en-US"/>
        </w:rPr>
        <w:t>st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08.002 и </w:t>
      </w:r>
      <w:proofErr w:type="spellStart"/>
      <w:r w:rsidRPr="00157A48">
        <w:rPr>
          <w:rFonts w:ascii="Times New Roman" w:hAnsi="Times New Roman"/>
          <w:color w:val="000000" w:themeColor="text1"/>
          <w:sz w:val="28"/>
          <w:lang w:val="en-US"/>
        </w:rPr>
        <w:t>ds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>08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>.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002 «Лекарственная терапия при остром лейкозе, дети»).</w:t>
      </w:r>
      <w:proofErr w:type="gramEnd"/>
    </w:p>
    <w:p w:rsidR="0047666D" w:rsidRPr="00157A48" w:rsidRDefault="0047666D" w:rsidP="0047666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 xml:space="preserve">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препаратов, указанных в </w:t>
      </w:r>
      <w:r w:rsidR="00536B8F" w:rsidRPr="00157A48">
        <w:rPr>
          <w:rFonts w:ascii="Times New Roman" w:hAnsi="Times New Roman"/>
          <w:color w:val="000000" w:themeColor="text1"/>
          <w:sz w:val="28"/>
        </w:rPr>
        <w:t>Таблица</w:t>
      </w:r>
      <w:r w:rsidRPr="00157A48">
        <w:rPr>
          <w:rFonts w:ascii="Times New Roman" w:hAnsi="Times New Roman"/>
          <w:color w:val="000000" w:themeColor="text1"/>
          <w:sz w:val="28"/>
        </w:rPr>
        <w:t xml:space="preserve"> 1, для лечения отдельных нозологий, необходимо обязательное проведение молекулярно-генетических исследований (с получением определенных результатов проведенных исследований до назначения схемы противоопухолевой лекарственной терапии).</w:t>
      </w:r>
      <w:proofErr w:type="gramEnd"/>
    </w:p>
    <w:p w:rsidR="0047666D" w:rsidRPr="00157A48" w:rsidRDefault="0047666D" w:rsidP="0047666D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В целях организации учета объема и стоимости лекарственных препаратов, введенных конкретному пациенту при проведении противоопухолевой лекарственной терапии Федеральным фондом изменена структура реестра счета, позволяющая учитывать фактические затраты медицинской организации на оказание указанной медицинской помощи в  реестрах счетов предусмотрено обязательное отражение информации об объеме лекарственного препарата, введенного пациенту, а также стоимости единицы действующего вещества лекарственного препарата (для лекарственных препаратов, примененных в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схемах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противоопухолевой лекарственной терапии в рамках оказания специализированной медицинской помощи с кодировкой «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sh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…» за исключением </w:t>
      </w:r>
      <w:proofErr w:type="spellStart"/>
      <w:r w:rsidRPr="00157A48">
        <w:rPr>
          <w:rFonts w:ascii="Times New Roman" w:hAnsi="Times New Roman"/>
          <w:color w:val="000000" w:themeColor="text1"/>
          <w:sz w:val="28"/>
          <w:lang w:val="en-US"/>
        </w:rPr>
        <w:t>sh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>9003).</w:t>
      </w:r>
    </w:p>
    <w:p w:rsidR="006768BF" w:rsidRPr="00157A48" w:rsidRDefault="006768BF" w:rsidP="006768BF">
      <w:pPr>
        <w:pStyle w:val="11"/>
        <w:ind w:firstLine="580"/>
        <w:jc w:val="both"/>
      </w:pPr>
      <w:r w:rsidRPr="00157A48">
        <w:t xml:space="preserve">С 2027 года оплата лечения с проведением противоопухолевой терапии за счет средств обязательного медицинского страхования с использованием лекарственных препаратов по перечню, утвержденному Минздравом России, будет осуществляться с учетом количества фактически использованного лекарственного препарата. </w:t>
      </w:r>
    </w:p>
    <w:p w:rsidR="00536B8F" w:rsidRPr="00157A48" w:rsidRDefault="00536B8F" w:rsidP="00536B8F">
      <w:pPr>
        <w:pStyle w:val="11"/>
        <w:spacing w:after="320"/>
        <w:ind w:right="160" w:firstLine="0"/>
        <w:jc w:val="right"/>
      </w:pPr>
      <w:r w:rsidRPr="00157A48">
        <w:t>Таблица 1</w:t>
      </w:r>
    </w:p>
    <w:p w:rsidR="00536B8F" w:rsidRPr="00157A48" w:rsidRDefault="00536B8F" w:rsidP="00536B8F">
      <w:pPr>
        <w:pStyle w:val="11"/>
        <w:spacing w:after="320"/>
        <w:ind w:firstLine="0"/>
        <w:jc w:val="center"/>
      </w:pPr>
      <w:r w:rsidRPr="00157A48">
        <w:t>ПЕРЕЧЕНЬ ЛЕКАРСТВЕННЫХ ПРЕПАРАТОВ ДЛЯ ПРОВЕДЕНИЯ</w:t>
      </w:r>
      <w:r w:rsidRPr="00157A48">
        <w:br/>
        <w:t>ПРОТИВООПУХОЛЕВОЙ ЛЕКАРСТВЕННОЙ ТЕРАПИИ, ПРИ НАЗНАЧЕНИИ</w:t>
      </w:r>
      <w:r w:rsidRPr="00157A48">
        <w:br/>
        <w:t>КОТОРЫХ НЕОБХОДИМО ОБЯЗАТЕЛЬНОЕ ПРОВЕДЕНИЕ МОЛЕКУЛЯРН</w:t>
      </w:r>
      <w:proofErr w:type="gramStart"/>
      <w:r w:rsidRPr="00157A48">
        <w:t>О-</w:t>
      </w:r>
      <w:proofErr w:type="gramEnd"/>
      <w:r w:rsidRPr="00157A48">
        <w:br/>
        <w:t>ГЕНЕТИЧЕСКИХ ИССЛЕДОВАНИЙ/ИММУНОГИСТОХИМИЧЕСКИХ</w:t>
      </w:r>
      <w:r w:rsidRPr="00157A48">
        <w:br/>
        <w:t>ИССЛЕДОВАНИЙ, ПОЗВОЛЯЮЩИХ ОПРЕДЕЛИТЬ МАРКЕР</w:t>
      </w:r>
    </w:p>
    <w:tbl>
      <w:tblPr>
        <w:tblOverlap w:val="never"/>
        <w:tblW w:w="10416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749"/>
        <w:gridCol w:w="2098"/>
        <w:gridCol w:w="2102"/>
        <w:gridCol w:w="1397"/>
        <w:gridCol w:w="4070"/>
      </w:tblGrid>
      <w:tr w:rsidR="00536B8F" w:rsidRPr="00157A48" w:rsidTr="00E3047E">
        <w:trPr>
          <w:trHeight w:hRule="exact" w:val="918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36B8F" w:rsidRPr="00DB7AEA" w:rsidRDefault="00536B8F" w:rsidP="004A0D79">
            <w:pPr>
              <w:pStyle w:val="a8"/>
              <w:ind w:firstLine="24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 xml:space="preserve">Наименование </w:t>
            </w:r>
            <w:r w:rsidRPr="00AD0768">
              <w:rPr>
                <w:sz w:val="24"/>
                <w:szCs w:val="24"/>
              </w:rPr>
              <w:t>МНН</w:t>
            </w:r>
            <w:r w:rsidR="00E3047E" w:rsidRPr="00AD0768">
              <w:rPr>
                <w:sz w:val="24"/>
                <w:szCs w:val="24"/>
              </w:rPr>
              <w:t xml:space="preserve"> </w:t>
            </w:r>
            <w:r w:rsidR="00E3047E" w:rsidRPr="00AD0768">
              <w:rPr>
                <w:sz w:val="24"/>
              </w:rPr>
              <w:t>(в т.ч. в составе схем)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Код МКБ-10*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Код маркёра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Результат исследования</w:t>
            </w:r>
          </w:p>
        </w:tc>
      </w:tr>
      <w:tr w:rsidR="00536B8F" w:rsidRPr="00157A48" w:rsidTr="004A0D79">
        <w:trPr>
          <w:trHeight w:hRule="exact" w:val="840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32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B7AEA">
              <w:rPr>
                <w:sz w:val="24"/>
                <w:szCs w:val="24"/>
              </w:rPr>
              <w:t>Абемациклиб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C50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36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HER2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 xml:space="preserve">Отсутствие </w:t>
            </w:r>
            <w:proofErr w:type="spellStart"/>
            <w:r w:rsidRPr="00DB7AEA">
              <w:rPr>
                <w:sz w:val="24"/>
                <w:szCs w:val="24"/>
              </w:rPr>
              <w:t>гиперэкспрессии</w:t>
            </w:r>
            <w:proofErr w:type="spellEnd"/>
            <w:r w:rsidRPr="00DB7AEA">
              <w:rPr>
                <w:sz w:val="24"/>
                <w:szCs w:val="24"/>
              </w:rPr>
              <w:t xml:space="preserve">/амплификации белка </w:t>
            </w:r>
            <w:r w:rsidRPr="00DB7AEA">
              <w:rPr>
                <w:sz w:val="24"/>
                <w:szCs w:val="24"/>
                <w:lang w:val="fr-FR" w:eastAsia="fr-FR" w:bidi="fr-FR"/>
              </w:rPr>
              <w:t>HER2</w:t>
            </w:r>
          </w:p>
        </w:tc>
      </w:tr>
      <w:tr w:rsidR="00536B8F" w:rsidRPr="00157A48" w:rsidTr="004A0D79">
        <w:trPr>
          <w:trHeight w:hRule="exact" w:val="283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32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B7AEA">
              <w:rPr>
                <w:sz w:val="24"/>
                <w:szCs w:val="24"/>
              </w:rPr>
              <w:t>Алектиниб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C34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ALK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 xml:space="preserve">Наличие </w:t>
            </w:r>
            <w:proofErr w:type="spellStart"/>
            <w:r w:rsidRPr="00DB7AEA">
              <w:rPr>
                <w:sz w:val="24"/>
                <w:szCs w:val="24"/>
              </w:rPr>
              <w:t>транслокации</w:t>
            </w:r>
            <w:proofErr w:type="spellEnd"/>
            <w:r w:rsidRPr="00DB7AEA">
              <w:rPr>
                <w:sz w:val="24"/>
                <w:szCs w:val="24"/>
              </w:rPr>
              <w:t xml:space="preserve"> в гене </w:t>
            </w:r>
            <w:r w:rsidRPr="00DB7AEA">
              <w:rPr>
                <w:sz w:val="24"/>
                <w:szCs w:val="24"/>
                <w:lang w:val="de-DE" w:eastAsia="de-DE" w:bidi="de-DE"/>
              </w:rPr>
              <w:t>ALK</w:t>
            </w:r>
          </w:p>
        </w:tc>
      </w:tr>
      <w:tr w:rsidR="00536B8F" w:rsidRPr="00157A48" w:rsidTr="004A0D79">
        <w:trPr>
          <w:trHeight w:hRule="exact" w:val="1339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32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B7AEA">
              <w:rPr>
                <w:sz w:val="24"/>
                <w:szCs w:val="24"/>
              </w:rPr>
              <w:t>Алпелисиб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С50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 xml:space="preserve">PIK3CA </w:t>
            </w:r>
            <w:r w:rsidRPr="00DB7AEA">
              <w:rPr>
                <w:sz w:val="24"/>
                <w:szCs w:val="24"/>
              </w:rPr>
              <w:t xml:space="preserve">и </w:t>
            </w:r>
            <w:r w:rsidRPr="00DB7AEA">
              <w:rPr>
                <w:sz w:val="24"/>
                <w:szCs w:val="24"/>
                <w:lang w:val="fr-FR" w:eastAsia="fr-FR" w:bidi="fr-FR"/>
              </w:rPr>
              <w:t>HER2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spacing w:line="254" w:lineRule="auto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 xml:space="preserve">Наличие мутации в гене </w:t>
            </w:r>
            <w:r w:rsidRPr="00DB7AEA">
              <w:rPr>
                <w:sz w:val="24"/>
                <w:szCs w:val="24"/>
                <w:lang w:val="de-DE" w:eastAsia="de-DE" w:bidi="de-DE"/>
              </w:rPr>
              <w:t xml:space="preserve">PIK3CA </w:t>
            </w:r>
            <w:r w:rsidRPr="00DB7AEA">
              <w:rPr>
                <w:sz w:val="24"/>
                <w:szCs w:val="24"/>
              </w:rPr>
              <w:t xml:space="preserve">и отсутствие </w:t>
            </w:r>
            <w:proofErr w:type="spellStart"/>
            <w:r w:rsidRPr="00DB7AEA">
              <w:rPr>
                <w:sz w:val="24"/>
                <w:szCs w:val="24"/>
              </w:rPr>
              <w:t>гиперэкспрессии</w:t>
            </w:r>
            <w:proofErr w:type="spellEnd"/>
            <w:r w:rsidRPr="00DB7AEA">
              <w:rPr>
                <w:sz w:val="24"/>
                <w:szCs w:val="24"/>
              </w:rPr>
              <w:t xml:space="preserve">/амплификации белка </w:t>
            </w:r>
            <w:r w:rsidRPr="00DB7AEA">
              <w:rPr>
                <w:sz w:val="24"/>
                <w:szCs w:val="24"/>
                <w:lang w:val="de-DE" w:eastAsia="de-DE" w:bidi="de-DE"/>
              </w:rPr>
              <w:t>HER2</w:t>
            </w:r>
          </w:p>
        </w:tc>
      </w:tr>
      <w:tr w:rsidR="00536B8F" w:rsidRPr="00157A48" w:rsidTr="004A0D79">
        <w:trPr>
          <w:trHeight w:hRule="exact" w:val="562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32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300"/>
              <w:rPr>
                <w:sz w:val="24"/>
                <w:szCs w:val="24"/>
              </w:rPr>
            </w:pPr>
            <w:proofErr w:type="spellStart"/>
            <w:r w:rsidRPr="00DB7AEA">
              <w:rPr>
                <w:sz w:val="24"/>
                <w:szCs w:val="24"/>
              </w:rPr>
              <w:t>Вемурафениб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 xml:space="preserve">C43, </w:t>
            </w:r>
            <w:r w:rsidRPr="00DB7AEA">
              <w:rPr>
                <w:sz w:val="24"/>
                <w:szCs w:val="24"/>
              </w:rPr>
              <w:t>С18, С19, С20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36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BRAF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 xml:space="preserve">Наличие мутаций в гене </w:t>
            </w:r>
            <w:r w:rsidRPr="00DB7AEA">
              <w:rPr>
                <w:sz w:val="24"/>
                <w:szCs w:val="24"/>
                <w:lang w:val="de-DE" w:eastAsia="de-DE" w:bidi="de-DE"/>
              </w:rPr>
              <w:t>BRAF</w:t>
            </w:r>
          </w:p>
        </w:tc>
      </w:tr>
      <w:tr w:rsidR="00536B8F" w:rsidRPr="00157A48" w:rsidTr="004A0D79">
        <w:trPr>
          <w:trHeight w:hRule="exact" w:val="288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32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B7AEA">
              <w:rPr>
                <w:sz w:val="24"/>
                <w:szCs w:val="24"/>
              </w:rPr>
              <w:t>Гефитиниб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C34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36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EGFR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 xml:space="preserve">Наличие мутаций в гене </w:t>
            </w:r>
            <w:r w:rsidRPr="00DB7AEA">
              <w:rPr>
                <w:sz w:val="24"/>
                <w:szCs w:val="24"/>
                <w:lang w:val="fr-FR" w:eastAsia="fr-FR" w:bidi="fr-FR"/>
              </w:rPr>
              <w:t>EGFR</w:t>
            </w:r>
          </w:p>
        </w:tc>
      </w:tr>
      <w:tr w:rsidR="00536B8F" w:rsidRPr="00157A48" w:rsidTr="004A0D79">
        <w:trPr>
          <w:trHeight w:hRule="exact" w:val="562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32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B7AEA">
              <w:rPr>
                <w:sz w:val="24"/>
                <w:szCs w:val="24"/>
              </w:rPr>
              <w:t>Дабрафениб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C34</w:t>
            </w:r>
            <w:r w:rsidRPr="00DB7AEA">
              <w:rPr>
                <w:b/>
                <w:bCs/>
                <w:sz w:val="24"/>
                <w:szCs w:val="24"/>
                <w:lang w:val="fr-FR" w:eastAsia="fr-FR" w:bidi="fr-FR"/>
              </w:rPr>
              <w:t xml:space="preserve">, </w:t>
            </w:r>
            <w:r w:rsidRPr="00DB7AEA">
              <w:rPr>
                <w:sz w:val="24"/>
                <w:szCs w:val="24"/>
                <w:lang w:val="fr-FR" w:eastAsia="fr-FR" w:bidi="fr-FR"/>
              </w:rPr>
              <w:t xml:space="preserve">C43, </w:t>
            </w:r>
            <w:r w:rsidRPr="00DB7AEA">
              <w:rPr>
                <w:sz w:val="24"/>
                <w:szCs w:val="24"/>
              </w:rPr>
              <w:t>С18, С19, С20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BRAF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 xml:space="preserve">Наличие мутаций в гене </w:t>
            </w:r>
            <w:r w:rsidRPr="00DB7AEA">
              <w:rPr>
                <w:sz w:val="24"/>
                <w:szCs w:val="24"/>
                <w:lang w:val="fr-FR" w:eastAsia="fr-FR" w:bidi="fr-FR"/>
              </w:rPr>
              <w:t>BRAF</w:t>
            </w:r>
          </w:p>
        </w:tc>
      </w:tr>
      <w:tr w:rsidR="00536B8F" w:rsidRPr="00157A48" w:rsidTr="004A0D79">
        <w:trPr>
          <w:trHeight w:hRule="exact" w:val="562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32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B7AEA">
              <w:rPr>
                <w:sz w:val="24"/>
                <w:szCs w:val="24"/>
              </w:rPr>
              <w:t>Кобиметиниб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 xml:space="preserve">C43, </w:t>
            </w:r>
            <w:r w:rsidRPr="00DB7AEA">
              <w:rPr>
                <w:sz w:val="24"/>
                <w:szCs w:val="24"/>
              </w:rPr>
              <w:t>С18, С19, С20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36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BRAF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 xml:space="preserve">Наличие мутаций в гене </w:t>
            </w:r>
            <w:r w:rsidRPr="00DB7AEA">
              <w:rPr>
                <w:sz w:val="24"/>
                <w:szCs w:val="24"/>
                <w:lang w:val="fr-FR" w:eastAsia="fr-FR" w:bidi="fr-FR"/>
              </w:rPr>
              <w:t>BRAF</w:t>
            </w:r>
          </w:p>
        </w:tc>
      </w:tr>
      <w:tr w:rsidR="00536B8F" w:rsidRPr="00157A48" w:rsidTr="004A0D79">
        <w:trPr>
          <w:trHeight w:hRule="exact" w:val="562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32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B7AEA">
              <w:rPr>
                <w:sz w:val="24"/>
                <w:szCs w:val="24"/>
              </w:rPr>
              <w:t>Кризотиниб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C34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 xml:space="preserve">ALK </w:t>
            </w:r>
            <w:r w:rsidRPr="00DB7AEA">
              <w:rPr>
                <w:sz w:val="24"/>
                <w:szCs w:val="24"/>
              </w:rPr>
              <w:t>или</w:t>
            </w:r>
          </w:p>
          <w:p w:rsidR="00536B8F" w:rsidRPr="00DB7AEA" w:rsidRDefault="00536B8F" w:rsidP="004A0D79">
            <w:pPr>
              <w:pStyle w:val="a8"/>
              <w:ind w:firstLine="36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ROS1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 xml:space="preserve">Наличие </w:t>
            </w:r>
            <w:proofErr w:type="spellStart"/>
            <w:r w:rsidRPr="00DB7AEA">
              <w:rPr>
                <w:sz w:val="24"/>
                <w:szCs w:val="24"/>
              </w:rPr>
              <w:t>транслокации</w:t>
            </w:r>
            <w:proofErr w:type="spellEnd"/>
            <w:r w:rsidRPr="00DB7AEA">
              <w:rPr>
                <w:sz w:val="24"/>
                <w:szCs w:val="24"/>
              </w:rPr>
              <w:t xml:space="preserve"> в гене </w:t>
            </w:r>
            <w:r w:rsidRPr="00DB7AEA">
              <w:rPr>
                <w:sz w:val="24"/>
                <w:szCs w:val="24"/>
                <w:lang w:val="de-DE" w:eastAsia="de-DE" w:bidi="de-DE"/>
              </w:rPr>
              <w:t xml:space="preserve">ALK </w:t>
            </w:r>
            <w:r w:rsidRPr="00DB7AEA">
              <w:rPr>
                <w:sz w:val="24"/>
                <w:szCs w:val="24"/>
              </w:rPr>
              <w:t xml:space="preserve">или </w:t>
            </w:r>
            <w:r w:rsidRPr="00DB7AEA">
              <w:rPr>
                <w:sz w:val="24"/>
                <w:szCs w:val="24"/>
                <w:lang w:val="de-DE" w:eastAsia="de-DE" w:bidi="de-DE"/>
              </w:rPr>
              <w:t>ROS1</w:t>
            </w:r>
          </w:p>
        </w:tc>
      </w:tr>
      <w:tr w:rsidR="00536B8F" w:rsidRPr="00157A48" w:rsidTr="004A0D79">
        <w:trPr>
          <w:trHeight w:hRule="exact" w:val="562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32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B7AEA">
              <w:rPr>
                <w:sz w:val="24"/>
                <w:szCs w:val="24"/>
              </w:rPr>
              <w:t>Лапатиниб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C50</w:t>
            </w:r>
            <w:r w:rsidRPr="00DB7AEA">
              <w:rPr>
                <w:b/>
                <w:bCs/>
                <w:sz w:val="24"/>
                <w:szCs w:val="24"/>
                <w:lang w:val="fr-FR" w:eastAsia="fr-FR" w:bidi="fr-FR"/>
              </w:rPr>
              <w:t xml:space="preserve">, </w:t>
            </w:r>
            <w:r w:rsidRPr="00DB7AEA">
              <w:rPr>
                <w:sz w:val="24"/>
                <w:szCs w:val="24"/>
                <w:lang w:val="fr-FR" w:eastAsia="fr-FR" w:bidi="fr-FR"/>
              </w:rPr>
              <w:t>C18</w:t>
            </w:r>
            <w:r w:rsidRPr="00DB7AEA">
              <w:rPr>
                <w:b/>
                <w:bCs/>
                <w:sz w:val="24"/>
                <w:szCs w:val="24"/>
                <w:lang w:val="fr-FR" w:eastAsia="fr-FR" w:bidi="fr-FR"/>
              </w:rPr>
              <w:t xml:space="preserve">, </w:t>
            </w:r>
            <w:r w:rsidRPr="00DB7AEA">
              <w:rPr>
                <w:sz w:val="24"/>
                <w:szCs w:val="24"/>
                <w:lang w:val="fr-FR" w:eastAsia="fr-FR" w:bidi="fr-FR"/>
              </w:rPr>
              <w:t>C19</w:t>
            </w:r>
            <w:r w:rsidRPr="00DB7AEA">
              <w:rPr>
                <w:b/>
                <w:bCs/>
                <w:sz w:val="24"/>
                <w:szCs w:val="24"/>
                <w:lang w:val="fr-FR" w:eastAsia="fr-FR" w:bidi="fr-FR"/>
              </w:rPr>
              <w:t xml:space="preserve">, </w:t>
            </w:r>
            <w:r w:rsidRPr="00DB7AEA">
              <w:rPr>
                <w:sz w:val="24"/>
                <w:szCs w:val="24"/>
                <w:lang w:val="fr-FR" w:eastAsia="fr-FR" w:bidi="fr-FR"/>
              </w:rPr>
              <w:t>C20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36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HER2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B7AEA">
              <w:rPr>
                <w:sz w:val="24"/>
                <w:szCs w:val="24"/>
              </w:rPr>
              <w:t>Гиперэкспрессия</w:t>
            </w:r>
            <w:proofErr w:type="spellEnd"/>
            <w:r w:rsidRPr="00DB7AEA">
              <w:rPr>
                <w:sz w:val="24"/>
                <w:szCs w:val="24"/>
              </w:rPr>
              <w:t xml:space="preserve">/амплификация белка </w:t>
            </w:r>
            <w:r w:rsidRPr="00DB7AEA">
              <w:rPr>
                <w:sz w:val="24"/>
                <w:szCs w:val="24"/>
                <w:lang w:val="de-DE" w:eastAsia="de-DE" w:bidi="de-DE"/>
              </w:rPr>
              <w:t>HER2</w:t>
            </w:r>
          </w:p>
        </w:tc>
      </w:tr>
      <w:tr w:rsidR="00536B8F" w:rsidRPr="00157A48" w:rsidTr="004A0D79">
        <w:trPr>
          <w:trHeight w:hRule="exact" w:val="840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24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10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B7AEA">
              <w:rPr>
                <w:sz w:val="24"/>
                <w:szCs w:val="24"/>
              </w:rPr>
              <w:t>Ленватиниб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С54, С55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 xml:space="preserve">MSI </w:t>
            </w:r>
            <w:r w:rsidRPr="00DB7AEA">
              <w:rPr>
                <w:sz w:val="24"/>
                <w:szCs w:val="24"/>
              </w:rPr>
              <w:t xml:space="preserve">или </w:t>
            </w:r>
            <w:r w:rsidRPr="00DB7AEA">
              <w:rPr>
                <w:sz w:val="24"/>
                <w:szCs w:val="24"/>
                <w:lang w:val="fr-FR" w:eastAsia="fr-FR" w:bidi="fr-FR"/>
              </w:rPr>
              <w:t>dMMR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 xml:space="preserve">Отсутствие </w:t>
            </w:r>
            <w:proofErr w:type="spellStart"/>
            <w:r w:rsidRPr="00DB7AEA">
              <w:rPr>
                <w:sz w:val="24"/>
                <w:szCs w:val="24"/>
              </w:rPr>
              <w:t>микросателлитной</w:t>
            </w:r>
            <w:proofErr w:type="spellEnd"/>
            <w:r w:rsidRPr="00DB7AEA">
              <w:rPr>
                <w:sz w:val="24"/>
                <w:szCs w:val="24"/>
              </w:rPr>
              <w:t xml:space="preserve"> нестабильности или нарушений системы репарации ДНК</w:t>
            </w:r>
          </w:p>
        </w:tc>
      </w:tr>
      <w:tr w:rsidR="00536B8F" w:rsidRPr="00157A48" w:rsidTr="004A0D79">
        <w:trPr>
          <w:trHeight w:hRule="exact" w:val="283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24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11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B7AEA">
              <w:rPr>
                <w:sz w:val="24"/>
                <w:szCs w:val="24"/>
              </w:rPr>
              <w:t>Олапариб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C25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BRCA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 xml:space="preserve">Наличие мутаций в генах </w:t>
            </w:r>
            <w:r w:rsidRPr="00DB7AEA">
              <w:rPr>
                <w:sz w:val="24"/>
                <w:szCs w:val="24"/>
                <w:lang w:val="fr-FR" w:eastAsia="fr-FR" w:bidi="fr-FR"/>
              </w:rPr>
              <w:t>BRCA</w:t>
            </w:r>
          </w:p>
        </w:tc>
      </w:tr>
      <w:tr w:rsidR="00536B8F" w:rsidRPr="00157A48" w:rsidTr="004A0D79">
        <w:trPr>
          <w:trHeight w:hRule="exact" w:val="1114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24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12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B7AEA">
              <w:rPr>
                <w:sz w:val="24"/>
                <w:szCs w:val="24"/>
              </w:rPr>
              <w:t>Олапариб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C50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 xml:space="preserve">BRCA </w:t>
            </w:r>
            <w:r w:rsidRPr="00DB7AEA">
              <w:rPr>
                <w:sz w:val="24"/>
                <w:szCs w:val="24"/>
              </w:rPr>
              <w:t xml:space="preserve">и </w:t>
            </w:r>
            <w:r w:rsidRPr="00DB7AEA">
              <w:rPr>
                <w:sz w:val="24"/>
                <w:szCs w:val="24"/>
                <w:lang w:val="fr-FR" w:eastAsia="fr-FR" w:bidi="fr-FR"/>
              </w:rPr>
              <w:t>HER2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 xml:space="preserve">Наличие мутаций в генах </w:t>
            </w:r>
            <w:r w:rsidRPr="00DB7AEA">
              <w:rPr>
                <w:sz w:val="24"/>
                <w:szCs w:val="24"/>
                <w:lang w:val="fr-FR" w:eastAsia="fr-FR" w:bidi="fr-FR"/>
              </w:rPr>
              <w:t xml:space="preserve">BRCA </w:t>
            </w:r>
            <w:r w:rsidRPr="00DB7AEA">
              <w:rPr>
                <w:sz w:val="24"/>
                <w:szCs w:val="24"/>
              </w:rPr>
              <w:t xml:space="preserve">и отсутствие </w:t>
            </w:r>
            <w:proofErr w:type="spellStart"/>
            <w:r w:rsidRPr="00DB7AEA">
              <w:rPr>
                <w:sz w:val="24"/>
                <w:szCs w:val="24"/>
              </w:rPr>
              <w:t>гиперэкспрессии</w:t>
            </w:r>
            <w:proofErr w:type="spellEnd"/>
            <w:r w:rsidRPr="00DB7AEA">
              <w:rPr>
                <w:sz w:val="24"/>
                <w:szCs w:val="24"/>
              </w:rPr>
              <w:t xml:space="preserve">/амплификации белка </w:t>
            </w:r>
            <w:r w:rsidRPr="00DB7AEA">
              <w:rPr>
                <w:sz w:val="24"/>
                <w:szCs w:val="24"/>
                <w:lang w:val="fr-FR" w:eastAsia="fr-FR" w:bidi="fr-FR"/>
              </w:rPr>
              <w:t>HER2</w:t>
            </w:r>
          </w:p>
        </w:tc>
      </w:tr>
      <w:tr w:rsidR="00536B8F" w:rsidRPr="00157A48" w:rsidTr="004A0D79">
        <w:trPr>
          <w:trHeight w:hRule="exact" w:val="562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24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13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B7AEA">
              <w:rPr>
                <w:sz w:val="24"/>
                <w:szCs w:val="24"/>
              </w:rPr>
              <w:t>Олапариб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С61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 xml:space="preserve">BRCA </w:t>
            </w:r>
            <w:r w:rsidRPr="00DB7AEA">
              <w:rPr>
                <w:sz w:val="24"/>
                <w:szCs w:val="24"/>
              </w:rPr>
              <w:t>или</w:t>
            </w:r>
          </w:p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HRR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 xml:space="preserve">Наличие мутаций в генах </w:t>
            </w:r>
            <w:r w:rsidRPr="00DB7AEA">
              <w:rPr>
                <w:sz w:val="24"/>
                <w:szCs w:val="24"/>
                <w:lang w:val="fr-FR" w:eastAsia="fr-FR" w:bidi="fr-FR"/>
              </w:rPr>
              <w:t xml:space="preserve">BRCA </w:t>
            </w:r>
            <w:r w:rsidRPr="00DB7AEA">
              <w:rPr>
                <w:sz w:val="24"/>
                <w:szCs w:val="24"/>
              </w:rPr>
              <w:t xml:space="preserve">или Наличие мутаций в генах </w:t>
            </w:r>
            <w:r w:rsidRPr="00DB7AEA">
              <w:rPr>
                <w:sz w:val="24"/>
                <w:szCs w:val="24"/>
                <w:lang w:val="fr-FR" w:eastAsia="fr-FR" w:bidi="fr-FR"/>
              </w:rPr>
              <w:t>HRR</w:t>
            </w:r>
          </w:p>
        </w:tc>
      </w:tr>
      <w:tr w:rsidR="00536B8F" w:rsidRPr="00157A48" w:rsidTr="004A0D79">
        <w:trPr>
          <w:trHeight w:hRule="exact" w:val="288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24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14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B7AEA">
              <w:rPr>
                <w:sz w:val="24"/>
                <w:szCs w:val="24"/>
              </w:rPr>
              <w:t>Осимертиниб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C34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EGFR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 xml:space="preserve">Наличие мутаций в гене </w:t>
            </w:r>
            <w:r w:rsidRPr="00DB7AEA">
              <w:rPr>
                <w:sz w:val="24"/>
                <w:szCs w:val="24"/>
                <w:lang w:val="fr-FR" w:eastAsia="fr-FR" w:bidi="fr-FR"/>
              </w:rPr>
              <w:t>EGFR</w:t>
            </w:r>
          </w:p>
        </w:tc>
      </w:tr>
      <w:tr w:rsidR="00536B8F" w:rsidRPr="00157A48" w:rsidTr="004A0D79">
        <w:trPr>
          <w:trHeight w:hRule="exact" w:val="840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24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15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B7AEA">
              <w:rPr>
                <w:sz w:val="24"/>
                <w:szCs w:val="24"/>
              </w:rPr>
              <w:t>Палбоциклиб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C50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left="360" w:firstLine="2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HER2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 xml:space="preserve">Отсутствие </w:t>
            </w:r>
            <w:proofErr w:type="spellStart"/>
            <w:r w:rsidRPr="00DB7AEA">
              <w:rPr>
                <w:sz w:val="24"/>
                <w:szCs w:val="24"/>
              </w:rPr>
              <w:t>гиперэкспрессии</w:t>
            </w:r>
            <w:proofErr w:type="spellEnd"/>
            <w:r w:rsidRPr="00DB7AEA">
              <w:rPr>
                <w:sz w:val="24"/>
                <w:szCs w:val="24"/>
              </w:rPr>
              <w:t xml:space="preserve">/амплификации белка </w:t>
            </w:r>
            <w:r w:rsidRPr="00DB7AEA">
              <w:rPr>
                <w:sz w:val="24"/>
                <w:szCs w:val="24"/>
                <w:lang w:val="fr-FR" w:eastAsia="fr-FR" w:bidi="fr-FR"/>
              </w:rPr>
              <w:t>HER2</w:t>
            </w:r>
          </w:p>
        </w:tc>
      </w:tr>
      <w:tr w:rsidR="00536B8F" w:rsidRPr="00157A48" w:rsidTr="004A0D79">
        <w:trPr>
          <w:trHeight w:hRule="exact" w:val="562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24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16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300"/>
              <w:rPr>
                <w:sz w:val="24"/>
                <w:szCs w:val="24"/>
              </w:rPr>
            </w:pPr>
            <w:proofErr w:type="spellStart"/>
            <w:r w:rsidRPr="00DB7AEA">
              <w:rPr>
                <w:sz w:val="24"/>
                <w:szCs w:val="24"/>
              </w:rPr>
              <w:t>Панитумумаб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C18</w:t>
            </w:r>
            <w:r w:rsidRPr="00DB7AEA">
              <w:rPr>
                <w:b/>
                <w:bCs/>
                <w:sz w:val="24"/>
                <w:szCs w:val="24"/>
                <w:lang w:val="fr-FR" w:eastAsia="fr-FR" w:bidi="fr-FR"/>
              </w:rPr>
              <w:t xml:space="preserve">, </w:t>
            </w:r>
            <w:r w:rsidRPr="00DB7AEA">
              <w:rPr>
                <w:sz w:val="24"/>
                <w:szCs w:val="24"/>
                <w:lang w:val="fr-FR" w:eastAsia="fr-FR" w:bidi="fr-FR"/>
              </w:rPr>
              <w:t>C19</w:t>
            </w:r>
            <w:r w:rsidRPr="00DB7AEA">
              <w:rPr>
                <w:b/>
                <w:bCs/>
                <w:sz w:val="24"/>
                <w:szCs w:val="24"/>
                <w:lang w:val="fr-FR" w:eastAsia="fr-FR" w:bidi="fr-FR"/>
              </w:rPr>
              <w:t xml:space="preserve">, </w:t>
            </w:r>
            <w:r w:rsidRPr="00DB7AEA">
              <w:rPr>
                <w:sz w:val="24"/>
                <w:szCs w:val="24"/>
              </w:rPr>
              <w:t>С20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left="360" w:firstLine="2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 xml:space="preserve">RAS </w:t>
            </w:r>
            <w:r w:rsidRPr="00DB7AEA">
              <w:rPr>
                <w:sz w:val="24"/>
                <w:szCs w:val="24"/>
              </w:rPr>
              <w:t xml:space="preserve">и </w:t>
            </w:r>
            <w:r w:rsidRPr="00DB7AEA">
              <w:rPr>
                <w:sz w:val="24"/>
                <w:szCs w:val="24"/>
                <w:lang w:val="fr-FR" w:eastAsia="fr-FR" w:bidi="fr-FR"/>
              </w:rPr>
              <w:t>BRAF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 xml:space="preserve">Отсутствие мутаций в гене </w:t>
            </w:r>
            <w:r w:rsidRPr="00DB7AEA">
              <w:rPr>
                <w:sz w:val="24"/>
                <w:szCs w:val="24"/>
                <w:lang w:val="es-ES" w:eastAsia="es-ES" w:bidi="es-ES"/>
              </w:rPr>
              <w:t xml:space="preserve">RAS </w:t>
            </w:r>
            <w:r w:rsidRPr="00DB7AEA">
              <w:rPr>
                <w:sz w:val="24"/>
                <w:szCs w:val="24"/>
              </w:rPr>
              <w:t xml:space="preserve">и отсутствие мутаций в гене </w:t>
            </w:r>
            <w:r w:rsidRPr="00DB7AEA">
              <w:rPr>
                <w:sz w:val="24"/>
                <w:szCs w:val="24"/>
                <w:lang w:val="es-ES" w:eastAsia="es-ES" w:bidi="es-ES"/>
              </w:rPr>
              <w:t>BRAF</w:t>
            </w:r>
          </w:p>
        </w:tc>
      </w:tr>
      <w:tr w:rsidR="00536B8F" w:rsidRPr="00157A48" w:rsidTr="004A0D79">
        <w:trPr>
          <w:trHeight w:hRule="exact" w:val="562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24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17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420"/>
              <w:rPr>
                <w:sz w:val="24"/>
                <w:szCs w:val="24"/>
              </w:rPr>
            </w:pPr>
            <w:proofErr w:type="spellStart"/>
            <w:r w:rsidRPr="00DB7AEA">
              <w:rPr>
                <w:sz w:val="24"/>
                <w:szCs w:val="24"/>
              </w:rPr>
              <w:t>Пертузумаб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C18</w:t>
            </w:r>
            <w:r w:rsidRPr="00DB7AEA">
              <w:rPr>
                <w:b/>
                <w:bCs/>
                <w:sz w:val="24"/>
                <w:szCs w:val="24"/>
                <w:lang w:val="fr-FR" w:eastAsia="fr-FR" w:bidi="fr-FR"/>
              </w:rPr>
              <w:t xml:space="preserve">, </w:t>
            </w:r>
            <w:r w:rsidRPr="00DB7AEA">
              <w:rPr>
                <w:sz w:val="24"/>
                <w:szCs w:val="24"/>
                <w:lang w:val="fr-FR" w:eastAsia="fr-FR" w:bidi="fr-FR"/>
              </w:rPr>
              <w:t>C19, C20, C50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36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HER2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B7AEA">
              <w:rPr>
                <w:sz w:val="24"/>
                <w:szCs w:val="24"/>
              </w:rPr>
              <w:t>Гиперэкспрессия</w:t>
            </w:r>
            <w:proofErr w:type="spellEnd"/>
            <w:r w:rsidRPr="00DB7AEA">
              <w:rPr>
                <w:sz w:val="24"/>
                <w:szCs w:val="24"/>
              </w:rPr>
              <w:t xml:space="preserve">/амплификация белка </w:t>
            </w:r>
            <w:r w:rsidRPr="00DB7AEA">
              <w:rPr>
                <w:sz w:val="24"/>
                <w:szCs w:val="24"/>
                <w:lang w:val="es-ES" w:eastAsia="es-ES" w:bidi="es-ES"/>
              </w:rPr>
              <w:t>HER2</w:t>
            </w:r>
          </w:p>
        </w:tc>
      </w:tr>
      <w:tr w:rsidR="00536B8F" w:rsidRPr="00157A48" w:rsidTr="004A0D79">
        <w:trPr>
          <w:trHeight w:hRule="exact" w:val="571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24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18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B7AEA">
              <w:rPr>
                <w:sz w:val="24"/>
                <w:szCs w:val="24"/>
              </w:rPr>
              <w:t>Рибоциклиб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C50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36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HER2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 xml:space="preserve">Отсутствие </w:t>
            </w:r>
            <w:proofErr w:type="spellStart"/>
            <w:r w:rsidRPr="00DB7AEA">
              <w:rPr>
                <w:sz w:val="24"/>
                <w:szCs w:val="24"/>
              </w:rPr>
              <w:t>гиперэкспрессии</w:t>
            </w:r>
            <w:proofErr w:type="spellEnd"/>
            <w:r w:rsidRPr="00DB7AEA">
              <w:rPr>
                <w:sz w:val="24"/>
                <w:szCs w:val="24"/>
              </w:rPr>
              <w:t>/амплификации</w:t>
            </w:r>
          </w:p>
        </w:tc>
      </w:tr>
      <w:tr w:rsidR="00536B8F" w:rsidRPr="00157A48" w:rsidTr="004A0D79">
        <w:trPr>
          <w:trHeight w:hRule="exact" w:val="566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36B8F" w:rsidRPr="00DB7AEA" w:rsidRDefault="00536B8F" w:rsidP="004A0D79">
            <w:pPr>
              <w:pStyle w:val="a8"/>
              <w:ind w:firstLine="24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№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Наименование МНН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Код МКБ-10*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spacing w:line="218" w:lineRule="auto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Код маркёра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Результат исследования</w:t>
            </w:r>
          </w:p>
        </w:tc>
      </w:tr>
      <w:tr w:rsidR="00536B8F" w:rsidRPr="00157A48" w:rsidTr="004A0D79">
        <w:trPr>
          <w:trHeight w:hRule="exact" w:val="288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rPr>
                <w:sz w:val="10"/>
                <w:szCs w:val="10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rPr>
                <w:sz w:val="10"/>
                <w:szCs w:val="1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rPr>
                <w:sz w:val="10"/>
                <w:szCs w:val="10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 xml:space="preserve">белка </w:t>
            </w:r>
            <w:r w:rsidRPr="00DB7AEA">
              <w:rPr>
                <w:sz w:val="24"/>
                <w:szCs w:val="24"/>
                <w:lang w:val="es-ES" w:eastAsia="es-ES" w:bidi="es-ES"/>
              </w:rPr>
              <w:t>HER2</w:t>
            </w:r>
          </w:p>
        </w:tc>
      </w:tr>
      <w:tr w:rsidR="00536B8F" w:rsidRPr="00157A48" w:rsidTr="004A0D79">
        <w:trPr>
          <w:trHeight w:hRule="exact" w:val="1114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24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19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380"/>
              <w:rPr>
                <w:sz w:val="24"/>
                <w:szCs w:val="24"/>
              </w:rPr>
            </w:pPr>
            <w:proofErr w:type="spellStart"/>
            <w:r w:rsidRPr="00DB7AEA">
              <w:rPr>
                <w:sz w:val="24"/>
                <w:szCs w:val="24"/>
              </w:rPr>
              <w:t>Талазопариб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C50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 xml:space="preserve">BRCA </w:t>
            </w:r>
            <w:r w:rsidRPr="00DB7AEA">
              <w:rPr>
                <w:sz w:val="24"/>
                <w:szCs w:val="24"/>
              </w:rPr>
              <w:t xml:space="preserve">и </w:t>
            </w:r>
            <w:r w:rsidRPr="00DB7AEA">
              <w:rPr>
                <w:sz w:val="24"/>
                <w:szCs w:val="24"/>
                <w:lang w:val="fr-FR" w:eastAsia="fr-FR" w:bidi="fr-FR"/>
              </w:rPr>
              <w:t>HER2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 xml:space="preserve">Наличие мутаций в генах </w:t>
            </w:r>
            <w:r w:rsidRPr="00DB7AEA">
              <w:rPr>
                <w:sz w:val="24"/>
                <w:szCs w:val="24"/>
                <w:lang w:val="fr-FR" w:eastAsia="fr-FR" w:bidi="fr-FR"/>
              </w:rPr>
              <w:t xml:space="preserve">BRCA </w:t>
            </w:r>
            <w:r w:rsidRPr="00DB7AEA">
              <w:rPr>
                <w:sz w:val="24"/>
                <w:szCs w:val="24"/>
              </w:rPr>
              <w:t xml:space="preserve">и отсутствие </w:t>
            </w:r>
            <w:proofErr w:type="spellStart"/>
            <w:r w:rsidRPr="00DB7AEA">
              <w:rPr>
                <w:sz w:val="24"/>
                <w:szCs w:val="24"/>
              </w:rPr>
              <w:t>гиперэкспрессии</w:t>
            </w:r>
            <w:proofErr w:type="spellEnd"/>
            <w:r w:rsidRPr="00DB7AEA">
              <w:rPr>
                <w:sz w:val="24"/>
                <w:szCs w:val="24"/>
              </w:rPr>
              <w:t xml:space="preserve">/амплификации белка </w:t>
            </w:r>
            <w:r w:rsidRPr="00DB7AEA">
              <w:rPr>
                <w:sz w:val="24"/>
                <w:szCs w:val="24"/>
                <w:lang w:val="fr-FR" w:eastAsia="fr-FR" w:bidi="fr-FR"/>
              </w:rPr>
              <w:t>HER2</w:t>
            </w:r>
          </w:p>
        </w:tc>
      </w:tr>
      <w:tr w:rsidR="00536B8F" w:rsidRPr="00157A48" w:rsidTr="004A0D79">
        <w:trPr>
          <w:trHeight w:hRule="exact" w:val="562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24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380"/>
              <w:rPr>
                <w:sz w:val="24"/>
                <w:szCs w:val="24"/>
              </w:rPr>
            </w:pPr>
            <w:proofErr w:type="spellStart"/>
            <w:r w:rsidRPr="00DB7AEA">
              <w:rPr>
                <w:sz w:val="24"/>
                <w:szCs w:val="24"/>
              </w:rPr>
              <w:t>Траметиниб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C34</w:t>
            </w:r>
            <w:r w:rsidRPr="00DB7AEA">
              <w:rPr>
                <w:b/>
                <w:bCs/>
                <w:sz w:val="24"/>
                <w:szCs w:val="24"/>
                <w:lang w:val="fr-FR" w:eastAsia="fr-FR" w:bidi="fr-FR"/>
              </w:rPr>
              <w:t xml:space="preserve">, </w:t>
            </w:r>
            <w:r w:rsidRPr="00DB7AEA">
              <w:rPr>
                <w:sz w:val="24"/>
                <w:szCs w:val="24"/>
                <w:lang w:val="fr-FR" w:eastAsia="fr-FR" w:bidi="fr-FR"/>
              </w:rPr>
              <w:t>C43</w:t>
            </w:r>
            <w:r w:rsidRPr="00DB7AEA">
              <w:rPr>
                <w:b/>
                <w:bCs/>
                <w:sz w:val="24"/>
                <w:szCs w:val="24"/>
                <w:lang w:val="fr-FR" w:eastAsia="fr-FR" w:bidi="fr-FR"/>
              </w:rPr>
              <w:t xml:space="preserve">, </w:t>
            </w:r>
            <w:r w:rsidRPr="00DB7AEA">
              <w:rPr>
                <w:sz w:val="24"/>
                <w:szCs w:val="24"/>
              </w:rPr>
              <w:t>С18, С19, С20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BRAF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 xml:space="preserve">Наличие мутаций в гене </w:t>
            </w:r>
            <w:r w:rsidRPr="00DB7AEA">
              <w:rPr>
                <w:sz w:val="24"/>
                <w:szCs w:val="24"/>
                <w:lang w:val="fr-FR" w:eastAsia="fr-FR" w:bidi="fr-FR"/>
              </w:rPr>
              <w:t>BRAF</w:t>
            </w:r>
          </w:p>
        </w:tc>
      </w:tr>
      <w:tr w:rsidR="00536B8F" w:rsidRPr="00157A48" w:rsidTr="004A0D79">
        <w:trPr>
          <w:trHeight w:hRule="exact" w:val="835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24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21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380"/>
              <w:rPr>
                <w:sz w:val="24"/>
                <w:szCs w:val="24"/>
              </w:rPr>
            </w:pPr>
            <w:proofErr w:type="spellStart"/>
            <w:r w:rsidRPr="00DB7AEA">
              <w:rPr>
                <w:sz w:val="24"/>
                <w:szCs w:val="24"/>
              </w:rPr>
              <w:t>Трастузумаб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30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C07</w:t>
            </w:r>
            <w:r w:rsidRPr="00DB7AEA">
              <w:rPr>
                <w:b/>
                <w:bCs/>
                <w:sz w:val="24"/>
                <w:szCs w:val="24"/>
                <w:lang w:val="fr-FR" w:eastAsia="fr-FR" w:bidi="fr-FR"/>
              </w:rPr>
              <w:t xml:space="preserve">, </w:t>
            </w:r>
            <w:r w:rsidRPr="00DB7AEA">
              <w:rPr>
                <w:sz w:val="24"/>
                <w:szCs w:val="24"/>
                <w:lang w:val="fr-FR" w:eastAsia="fr-FR" w:bidi="fr-FR"/>
              </w:rPr>
              <w:t>C08</w:t>
            </w:r>
            <w:r w:rsidRPr="00DB7AEA">
              <w:rPr>
                <w:b/>
                <w:bCs/>
                <w:sz w:val="24"/>
                <w:szCs w:val="24"/>
                <w:lang w:val="fr-FR" w:eastAsia="fr-FR" w:bidi="fr-FR"/>
              </w:rPr>
              <w:t xml:space="preserve">, </w:t>
            </w:r>
            <w:r w:rsidRPr="00DB7AEA">
              <w:rPr>
                <w:sz w:val="24"/>
                <w:szCs w:val="24"/>
                <w:lang w:val="fr-FR" w:eastAsia="fr-FR" w:bidi="fr-FR"/>
              </w:rPr>
              <w:t>C15</w:t>
            </w:r>
            <w:r w:rsidRPr="00DB7AEA">
              <w:rPr>
                <w:b/>
                <w:bCs/>
                <w:sz w:val="24"/>
                <w:szCs w:val="24"/>
                <w:lang w:val="fr-FR" w:eastAsia="fr-FR" w:bidi="fr-FR"/>
              </w:rPr>
              <w:t>,</w:t>
            </w:r>
          </w:p>
          <w:p w:rsidR="00536B8F" w:rsidRPr="00DB7AEA" w:rsidRDefault="00536B8F" w:rsidP="004A0D79">
            <w:pPr>
              <w:pStyle w:val="a8"/>
              <w:ind w:firstLine="30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C16</w:t>
            </w:r>
            <w:r w:rsidRPr="00DB7AEA">
              <w:rPr>
                <w:b/>
                <w:bCs/>
                <w:sz w:val="24"/>
                <w:szCs w:val="24"/>
                <w:lang w:val="fr-FR" w:eastAsia="fr-FR" w:bidi="fr-FR"/>
              </w:rPr>
              <w:t xml:space="preserve">, </w:t>
            </w:r>
            <w:r w:rsidRPr="00DB7AEA">
              <w:rPr>
                <w:sz w:val="24"/>
                <w:szCs w:val="24"/>
                <w:lang w:val="fr-FR" w:eastAsia="fr-FR" w:bidi="fr-FR"/>
              </w:rPr>
              <w:t>C18</w:t>
            </w:r>
            <w:r w:rsidRPr="00DB7AEA">
              <w:rPr>
                <w:b/>
                <w:bCs/>
                <w:sz w:val="24"/>
                <w:szCs w:val="24"/>
                <w:lang w:val="fr-FR" w:eastAsia="fr-FR" w:bidi="fr-FR"/>
              </w:rPr>
              <w:t xml:space="preserve">, </w:t>
            </w:r>
            <w:r w:rsidRPr="00DB7AEA">
              <w:rPr>
                <w:sz w:val="24"/>
                <w:szCs w:val="24"/>
                <w:lang w:val="fr-FR" w:eastAsia="fr-FR" w:bidi="fr-FR"/>
              </w:rPr>
              <w:t>C19</w:t>
            </w:r>
            <w:r w:rsidRPr="00DB7AEA">
              <w:rPr>
                <w:b/>
                <w:bCs/>
                <w:sz w:val="24"/>
                <w:szCs w:val="24"/>
                <w:lang w:val="fr-FR" w:eastAsia="fr-FR" w:bidi="fr-FR"/>
              </w:rPr>
              <w:t>,</w:t>
            </w:r>
          </w:p>
          <w:p w:rsidR="00536B8F" w:rsidRPr="00DB7AEA" w:rsidRDefault="00536B8F" w:rsidP="004A0D79">
            <w:pPr>
              <w:pStyle w:val="a8"/>
              <w:spacing w:line="228" w:lineRule="auto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C50</w:t>
            </w:r>
            <w:r w:rsidRPr="00DB7AEA">
              <w:rPr>
                <w:b/>
                <w:bCs/>
                <w:sz w:val="24"/>
                <w:szCs w:val="24"/>
                <w:lang w:val="fr-FR" w:eastAsia="fr-FR" w:bidi="fr-FR"/>
              </w:rPr>
              <w:t xml:space="preserve">, </w:t>
            </w:r>
            <w:r w:rsidRPr="00DB7AEA">
              <w:rPr>
                <w:sz w:val="24"/>
                <w:szCs w:val="24"/>
                <w:lang w:val="fr-FR" w:eastAsia="fr-FR" w:bidi="fr-FR"/>
              </w:rPr>
              <w:t>C54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HER2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B7AEA">
              <w:rPr>
                <w:sz w:val="24"/>
                <w:szCs w:val="24"/>
              </w:rPr>
              <w:t>Гиперэкспрессия</w:t>
            </w:r>
            <w:proofErr w:type="spellEnd"/>
            <w:r w:rsidRPr="00DB7AEA">
              <w:rPr>
                <w:sz w:val="24"/>
                <w:szCs w:val="24"/>
              </w:rPr>
              <w:t xml:space="preserve">/амплификация белка </w:t>
            </w:r>
            <w:r w:rsidRPr="00DB7AEA">
              <w:rPr>
                <w:sz w:val="24"/>
                <w:szCs w:val="24"/>
                <w:lang w:val="fr-FR" w:eastAsia="fr-FR" w:bidi="fr-FR"/>
              </w:rPr>
              <w:t>HER2</w:t>
            </w:r>
          </w:p>
        </w:tc>
      </w:tr>
      <w:tr w:rsidR="00536B8F" w:rsidRPr="00157A48" w:rsidTr="004A0D79">
        <w:trPr>
          <w:trHeight w:hRule="exact" w:val="562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24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22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B7AEA">
              <w:rPr>
                <w:sz w:val="24"/>
                <w:szCs w:val="24"/>
              </w:rPr>
              <w:t>Трастузумаб</w:t>
            </w:r>
            <w:proofErr w:type="spellEnd"/>
            <w:r w:rsidRPr="00DB7AEA">
              <w:rPr>
                <w:sz w:val="24"/>
                <w:szCs w:val="24"/>
              </w:rPr>
              <w:t xml:space="preserve"> </w:t>
            </w:r>
            <w:proofErr w:type="spellStart"/>
            <w:r w:rsidRPr="00DB7AEA">
              <w:rPr>
                <w:sz w:val="24"/>
                <w:szCs w:val="24"/>
              </w:rPr>
              <w:t>эмтанзин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C50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HER2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B7AEA">
              <w:rPr>
                <w:sz w:val="24"/>
                <w:szCs w:val="24"/>
              </w:rPr>
              <w:t>Гиперэкспрессия</w:t>
            </w:r>
            <w:proofErr w:type="spellEnd"/>
            <w:r w:rsidRPr="00DB7AEA">
              <w:rPr>
                <w:sz w:val="24"/>
                <w:szCs w:val="24"/>
              </w:rPr>
              <w:t xml:space="preserve">/амплификация белка </w:t>
            </w:r>
            <w:r w:rsidRPr="00DB7AEA">
              <w:rPr>
                <w:sz w:val="24"/>
                <w:szCs w:val="24"/>
                <w:lang w:val="fr-FR" w:eastAsia="fr-FR" w:bidi="fr-FR"/>
              </w:rPr>
              <w:t>HER2</w:t>
            </w:r>
          </w:p>
        </w:tc>
      </w:tr>
      <w:tr w:rsidR="00536B8F" w:rsidRPr="00157A48" w:rsidTr="004A0D79">
        <w:trPr>
          <w:trHeight w:hRule="exact" w:val="288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24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23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DB7AEA">
              <w:rPr>
                <w:sz w:val="24"/>
                <w:szCs w:val="24"/>
              </w:rPr>
              <w:t>Церитиниб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fr-FR" w:eastAsia="fr-FR" w:bidi="fr-FR"/>
              </w:rPr>
              <w:t>C34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de-DE" w:eastAsia="de-DE" w:bidi="de-DE"/>
              </w:rPr>
              <w:t>ALK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 xml:space="preserve">Наличие </w:t>
            </w:r>
            <w:proofErr w:type="spellStart"/>
            <w:r w:rsidRPr="00DB7AEA">
              <w:rPr>
                <w:sz w:val="24"/>
                <w:szCs w:val="24"/>
              </w:rPr>
              <w:t>транслокации</w:t>
            </w:r>
            <w:proofErr w:type="spellEnd"/>
            <w:r w:rsidRPr="00DB7AEA">
              <w:rPr>
                <w:sz w:val="24"/>
                <w:szCs w:val="24"/>
              </w:rPr>
              <w:t xml:space="preserve"> в гене </w:t>
            </w:r>
            <w:r w:rsidRPr="00DB7AEA">
              <w:rPr>
                <w:sz w:val="24"/>
                <w:szCs w:val="24"/>
                <w:lang w:val="de-DE" w:eastAsia="de-DE" w:bidi="de-DE"/>
              </w:rPr>
              <w:t>ALK</w:t>
            </w:r>
          </w:p>
        </w:tc>
      </w:tr>
      <w:tr w:rsidR="00536B8F" w:rsidRPr="00157A48" w:rsidTr="004A0D79">
        <w:trPr>
          <w:trHeight w:hRule="exact" w:val="571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24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24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380"/>
              <w:rPr>
                <w:sz w:val="24"/>
                <w:szCs w:val="24"/>
              </w:rPr>
            </w:pPr>
            <w:proofErr w:type="spellStart"/>
            <w:r w:rsidRPr="00DB7AEA">
              <w:rPr>
                <w:sz w:val="24"/>
                <w:szCs w:val="24"/>
              </w:rPr>
              <w:t>Цетуксимаб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B8F" w:rsidRPr="00DB7AEA" w:rsidRDefault="00536B8F" w:rsidP="004A0D79">
            <w:pPr>
              <w:pStyle w:val="a8"/>
              <w:ind w:firstLine="30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>С18, С19, С20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left="360" w:firstLine="20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  <w:lang w:val="es-ES" w:eastAsia="es-ES" w:bidi="es-ES"/>
              </w:rPr>
              <w:t xml:space="preserve">RAS </w:t>
            </w:r>
            <w:r w:rsidRPr="00DB7AEA">
              <w:rPr>
                <w:sz w:val="24"/>
                <w:szCs w:val="24"/>
              </w:rPr>
              <w:t xml:space="preserve">и </w:t>
            </w:r>
            <w:r w:rsidRPr="00DB7AEA">
              <w:rPr>
                <w:sz w:val="24"/>
                <w:szCs w:val="24"/>
                <w:lang w:val="es-ES" w:eastAsia="es-ES" w:bidi="es-ES"/>
              </w:rPr>
              <w:t>BRAF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36B8F" w:rsidRPr="00DB7AEA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DB7AEA">
              <w:rPr>
                <w:sz w:val="24"/>
                <w:szCs w:val="24"/>
              </w:rPr>
              <w:t xml:space="preserve">Отсутствие мутаций в гене </w:t>
            </w:r>
            <w:r w:rsidRPr="00DB7AEA">
              <w:rPr>
                <w:sz w:val="24"/>
                <w:szCs w:val="24"/>
                <w:lang w:val="es-ES" w:eastAsia="es-ES" w:bidi="es-ES"/>
              </w:rPr>
              <w:t xml:space="preserve">RAS </w:t>
            </w:r>
            <w:r w:rsidRPr="00DB7AEA">
              <w:rPr>
                <w:sz w:val="24"/>
                <w:szCs w:val="24"/>
              </w:rPr>
              <w:t xml:space="preserve">и отсутствие мутаций в гене </w:t>
            </w:r>
            <w:r w:rsidRPr="00DB7AEA">
              <w:rPr>
                <w:sz w:val="24"/>
                <w:szCs w:val="24"/>
                <w:lang w:val="es-ES" w:eastAsia="es-ES" w:bidi="es-ES"/>
              </w:rPr>
              <w:t>BRAF</w:t>
            </w:r>
          </w:p>
        </w:tc>
      </w:tr>
      <w:tr w:rsidR="00E3047E" w:rsidRPr="00DB7AEA" w:rsidTr="006D55FD">
        <w:trPr>
          <w:trHeight w:hRule="exact" w:val="571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r w:rsidRPr="00DB7AEA">
              <w:rPr>
                <w:sz w:val="24"/>
                <w:shd w:val="clear" w:color="auto" w:fill="FFFFFF" w:themeFill="background1"/>
              </w:rPr>
              <w:t>25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proofErr w:type="spellStart"/>
            <w:r w:rsidRPr="00DB7AEA">
              <w:rPr>
                <w:sz w:val="24"/>
                <w:shd w:val="clear" w:color="auto" w:fill="FFFFFF" w:themeFill="background1"/>
              </w:rPr>
              <w:t>Цетуксимаб</w:t>
            </w:r>
            <w:proofErr w:type="spellEnd"/>
            <w:r w:rsidRPr="00DB7AEA">
              <w:rPr>
                <w:sz w:val="24"/>
                <w:shd w:val="clear" w:color="auto" w:fill="FFFFFF" w:themeFill="background1"/>
              </w:rPr>
              <w:t xml:space="preserve"> + </w:t>
            </w:r>
            <w:proofErr w:type="spellStart"/>
            <w:r w:rsidRPr="00DB7AEA">
              <w:rPr>
                <w:sz w:val="24"/>
                <w:shd w:val="clear" w:color="auto" w:fill="FFFFFF" w:themeFill="background1"/>
              </w:rPr>
              <w:t>Вемурафениб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r w:rsidRPr="00DB7AEA">
              <w:rPr>
                <w:sz w:val="24"/>
                <w:shd w:val="clear" w:color="auto" w:fill="FFFFFF" w:themeFill="background1"/>
              </w:rPr>
              <w:t>C18, C19, C20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r w:rsidRPr="00DB7AEA">
              <w:rPr>
                <w:sz w:val="24"/>
                <w:shd w:val="clear" w:color="auto" w:fill="FFFFFF" w:themeFill="background1"/>
              </w:rPr>
              <w:t>RAS и BRAF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r w:rsidRPr="00DB7AEA">
              <w:rPr>
                <w:sz w:val="24"/>
                <w:shd w:val="clear" w:color="auto" w:fill="FFFFFF" w:themeFill="background1"/>
              </w:rPr>
              <w:t>Отсутствие мутаций гена RAS и наличие мутаций в гене BRAF</w:t>
            </w:r>
          </w:p>
        </w:tc>
      </w:tr>
      <w:tr w:rsidR="00E3047E" w:rsidRPr="00DB7AEA" w:rsidTr="006D55FD">
        <w:trPr>
          <w:trHeight w:hRule="exact" w:val="571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r w:rsidRPr="00DB7AEA">
              <w:rPr>
                <w:sz w:val="24"/>
                <w:shd w:val="clear" w:color="auto" w:fill="FFFFFF" w:themeFill="background1"/>
              </w:rPr>
              <w:t>26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proofErr w:type="spellStart"/>
            <w:r w:rsidRPr="00DB7AEA">
              <w:rPr>
                <w:sz w:val="24"/>
                <w:shd w:val="clear" w:color="auto" w:fill="FFFFFF" w:themeFill="background1"/>
              </w:rPr>
              <w:t>Цетуксимаб</w:t>
            </w:r>
            <w:proofErr w:type="spellEnd"/>
            <w:r w:rsidRPr="00DB7AEA">
              <w:rPr>
                <w:sz w:val="24"/>
                <w:shd w:val="clear" w:color="auto" w:fill="FFFFFF" w:themeFill="background1"/>
              </w:rPr>
              <w:t xml:space="preserve"> + </w:t>
            </w:r>
            <w:proofErr w:type="spellStart"/>
            <w:r w:rsidRPr="00DB7AEA">
              <w:rPr>
                <w:sz w:val="24"/>
                <w:shd w:val="clear" w:color="auto" w:fill="FFFFFF" w:themeFill="background1"/>
              </w:rPr>
              <w:t>Дабрафениб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r w:rsidRPr="00DB7AEA">
              <w:rPr>
                <w:sz w:val="24"/>
                <w:shd w:val="clear" w:color="auto" w:fill="FFFFFF" w:themeFill="background1"/>
              </w:rPr>
              <w:t>C18, C19, C20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r w:rsidRPr="00DB7AEA">
              <w:rPr>
                <w:sz w:val="24"/>
                <w:shd w:val="clear" w:color="auto" w:fill="FFFFFF" w:themeFill="background1"/>
              </w:rPr>
              <w:t>RAS и BRAF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r w:rsidRPr="00DB7AEA">
              <w:rPr>
                <w:sz w:val="24"/>
                <w:shd w:val="clear" w:color="auto" w:fill="FFFFFF" w:themeFill="background1"/>
              </w:rPr>
              <w:t>Отсутствие мутаций гена RAS и наличие мутаций в гене BRAF</w:t>
            </w:r>
          </w:p>
        </w:tc>
      </w:tr>
      <w:tr w:rsidR="00E3047E" w:rsidRPr="00DB7AEA" w:rsidTr="006D55FD">
        <w:trPr>
          <w:trHeight w:hRule="exact" w:val="571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r w:rsidRPr="00DB7AEA">
              <w:rPr>
                <w:sz w:val="24"/>
                <w:shd w:val="clear" w:color="auto" w:fill="FFFFFF" w:themeFill="background1"/>
              </w:rPr>
              <w:t>27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proofErr w:type="spellStart"/>
            <w:r w:rsidRPr="00DB7AEA">
              <w:rPr>
                <w:sz w:val="24"/>
                <w:shd w:val="clear" w:color="auto" w:fill="FFFFFF" w:themeFill="background1"/>
              </w:rPr>
              <w:t>Цетуксимаб</w:t>
            </w:r>
            <w:proofErr w:type="spellEnd"/>
            <w:r w:rsidRPr="00DB7AEA">
              <w:rPr>
                <w:sz w:val="24"/>
                <w:shd w:val="clear" w:color="auto" w:fill="FFFFFF" w:themeFill="background1"/>
              </w:rPr>
              <w:t xml:space="preserve"> + </w:t>
            </w:r>
            <w:proofErr w:type="spellStart"/>
            <w:r w:rsidRPr="00DB7AEA">
              <w:rPr>
                <w:sz w:val="24"/>
                <w:shd w:val="clear" w:color="auto" w:fill="FFFFFF" w:themeFill="background1"/>
              </w:rPr>
              <w:t>Энкорафениб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r w:rsidRPr="00DB7AEA">
              <w:rPr>
                <w:sz w:val="24"/>
                <w:shd w:val="clear" w:color="auto" w:fill="FFFFFF" w:themeFill="background1"/>
              </w:rPr>
              <w:t>C18, C19, C20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r w:rsidRPr="00DB7AEA">
              <w:rPr>
                <w:sz w:val="24"/>
                <w:shd w:val="clear" w:color="auto" w:fill="FFFFFF" w:themeFill="background1"/>
              </w:rPr>
              <w:t>RAS и BRAF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r w:rsidRPr="00DB7AEA">
              <w:rPr>
                <w:sz w:val="24"/>
                <w:shd w:val="clear" w:color="auto" w:fill="FFFFFF" w:themeFill="background1"/>
              </w:rPr>
              <w:t>Отсутствие мутаций гена RAS и наличие мутаций в гене BRAF</w:t>
            </w:r>
          </w:p>
        </w:tc>
      </w:tr>
      <w:tr w:rsidR="00E3047E" w:rsidRPr="00DB7AEA" w:rsidTr="006D55FD">
        <w:trPr>
          <w:trHeight w:hRule="exact" w:val="571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r w:rsidRPr="00DB7AEA">
              <w:rPr>
                <w:sz w:val="24"/>
                <w:shd w:val="clear" w:color="auto" w:fill="FFFFFF" w:themeFill="background1"/>
              </w:rPr>
              <w:t>28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proofErr w:type="spellStart"/>
            <w:r w:rsidRPr="00DB7AEA">
              <w:rPr>
                <w:sz w:val="24"/>
                <w:shd w:val="clear" w:color="auto" w:fill="FFFFFF" w:themeFill="background1"/>
              </w:rPr>
              <w:t>Панитумумаб</w:t>
            </w:r>
            <w:proofErr w:type="spellEnd"/>
            <w:r w:rsidRPr="00DB7AEA">
              <w:rPr>
                <w:sz w:val="24"/>
                <w:shd w:val="clear" w:color="auto" w:fill="FFFFFF" w:themeFill="background1"/>
              </w:rPr>
              <w:t xml:space="preserve"> + </w:t>
            </w:r>
            <w:proofErr w:type="spellStart"/>
            <w:r w:rsidRPr="00DB7AEA">
              <w:rPr>
                <w:sz w:val="24"/>
                <w:shd w:val="clear" w:color="auto" w:fill="FFFFFF" w:themeFill="background1"/>
              </w:rPr>
              <w:t>Вемурафениб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r w:rsidRPr="00DB7AEA">
              <w:rPr>
                <w:sz w:val="24"/>
                <w:shd w:val="clear" w:color="auto" w:fill="FFFFFF" w:themeFill="background1"/>
              </w:rPr>
              <w:t>C18, C19, C20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r w:rsidRPr="00DB7AEA">
              <w:rPr>
                <w:sz w:val="24"/>
                <w:shd w:val="clear" w:color="auto" w:fill="FFFFFF" w:themeFill="background1"/>
              </w:rPr>
              <w:t>RAS и BRAF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r w:rsidRPr="00DB7AEA">
              <w:rPr>
                <w:sz w:val="24"/>
                <w:shd w:val="clear" w:color="auto" w:fill="FFFFFF" w:themeFill="background1"/>
              </w:rPr>
              <w:t>Отсутствие мутаций гена RAS и наличие мутаций в гене BRAF</w:t>
            </w:r>
          </w:p>
        </w:tc>
      </w:tr>
      <w:tr w:rsidR="00E3047E" w:rsidRPr="00DB7AEA" w:rsidTr="006D55FD">
        <w:trPr>
          <w:trHeight w:hRule="exact" w:val="571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r w:rsidRPr="00DB7AEA">
              <w:rPr>
                <w:sz w:val="24"/>
                <w:shd w:val="clear" w:color="auto" w:fill="FFFFFF" w:themeFill="background1"/>
              </w:rPr>
              <w:t>29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proofErr w:type="spellStart"/>
            <w:r w:rsidRPr="00DB7AEA">
              <w:rPr>
                <w:sz w:val="24"/>
                <w:shd w:val="clear" w:color="auto" w:fill="FFFFFF" w:themeFill="background1"/>
              </w:rPr>
              <w:t>Панитумумаб</w:t>
            </w:r>
            <w:proofErr w:type="spellEnd"/>
            <w:r w:rsidRPr="00DB7AEA">
              <w:rPr>
                <w:sz w:val="24"/>
                <w:shd w:val="clear" w:color="auto" w:fill="FFFFFF" w:themeFill="background1"/>
              </w:rPr>
              <w:t xml:space="preserve"> + </w:t>
            </w:r>
            <w:proofErr w:type="spellStart"/>
            <w:r w:rsidRPr="00DB7AEA">
              <w:rPr>
                <w:sz w:val="24"/>
                <w:shd w:val="clear" w:color="auto" w:fill="FFFFFF" w:themeFill="background1"/>
              </w:rPr>
              <w:t>Дабрафениб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r w:rsidRPr="00DB7AEA">
              <w:rPr>
                <w:sz w:val="24"/>
                <w:shd w:val="clear" w:color="auto" w:fill="FFFFFF" w:themeFill="background1"/>
              </w:rPr>
              <w:t>C18, C19, C20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r w:rsidRPr="00DB7AEA">
              <w:rPr>
                <w:sz w:val="24"/>
                <w:shd w:val="clear" w:color="auto" w:fill="FFFFFF" w:themeFill="background1"/>
              </w:rPr>
              <w:t>RAS и BRAF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r w:rsidRPr="00DB7AEA">
              <w:rPr>
                <w:sz w:val="24"/>
                <w:shd w:val="clear" w:color="auto" w:fill="FFFFFF" w:themeFill="background1"/>
              </w:rPr>
              <w:t>Отсутствие мутаций гена RAS и наличие мутаций в гене BRAF</w:t>
            </w:r>
          </w:p>
        </w:tc>
      </w:tr>
      <w:tr w:rsidR="00E3047E" w:rsidRPr="00DB7AEA" w:rsidTr="006D55FD">
        <w:trPr>
          <w:trHeight w:hRule="exact" w:val="571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r w:rsidRPr="00DB7AEA">
              <w:rPr>
                <w:sz w:val="24"/>
                <w:shd w:val="clear" w:color="auto" w:fill="FFFFFF" w:themeFill="background1"/>
              </w:rPr>
              <w:t>30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proofErr w:type="spellStart"/>
            <w:r w:rsidRPr="00DB7AEA">
              <w:rPr>
                <w:sz w:val="24"/>
                <w:shd w:val="clear" w:color="auto" w:fill="FFFFFF" w:themeFill="background1"/>
              </w:rPr>
              <w:t>Панитумумаб</w:t>
            </w:r>
            <w:proofErr w:type="spellEnd"/>
            <w:r w:rsidRPr="00DB7AEA">
              <w:rPr>
                <w:sz w:val="24"/>
                <w:shd w:val="clear" w:color="auto" w:fill="FFFFFF" w:themeFill="background1"/>
              </w:rPr>
              <w:t xml:space="preserve"> + </w:t>
            </w:r>
            <w:proofErr w:type="spellStart"/>
            <w:r w:rsidRPr="00DB7AEA">
              <w:rPr>
                <w:sz w:val="24"/>
                <w:shd w:val="clear" w:color="auto" w:fill="FFFFFF" w:themeFill="background1"/>
              </w:rPr>
              <w:t>Энкорафениб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r w:rsidRPr="00DB7AEA">
              <w:rPr>
                <w:sz w:val="24"/>
                <w:shd w:val="clear" w:color="auto" w:fill="FFFFFF" w:themeFill="background1"/>
              </w:rPr>
              <w:t>C18, C19, C20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r w:rsidRPr="00DB7AEA">
              <w:rPr>
                <w:sz w:val="24"/>
                <w:shd w:val="clear" w:color="auto" w:fill="FFFFFF" w:themeFill="background1"/>
              </w:rPr>
              <w:t>RAS и BRAF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47E" w:rsidRPr="00DB7AEA" w:rsidRDefault="00E3047E" w:rsidP="006D55FD">
            <w:pPr>
              <w:pStyle w:val="ConsPlusNormal"/>
              <w:jc w:val="center"/>
              <w:rPr>
                <w:sz w:val="24"/>
                <w:shd w:val="clear" w:color="auto" w:fill="FFFFFF" w:themeFill="background1"/>
              </w:rPr>
            </w:pPr>
            <w:r w:rsidRPr="00DB7AEA">
              <w:rPr>
                <w:sz w:val="24"/>
                <w:shd w:val="clear" w:color="auto" w:fill="FFFFFF" w:themeFill="background1"/>
              </w:rPr>
              <w:t>Отсутствие мутаций гена RAS и наличие мутаций в гене BRAF</w:t>
            </w:r>
          </w:p>
        </w:tc>
      </w:tr>
    </w:tbl>
    <w:p w:rsidR="00536B8F" w:rsidRPr="00157A48" w:rsidRDefault="00536B8F" w:rsidP="00536B8F">
      <w:pPr>
        <w:pStyle w:val="90"/>
        <w:ind w:firstLine="580"/>
        <w:jc w:val="both"/>
      </w:pPr>
      <w:proofErr w:type="gramStart"/>
      <w:r w:rsidRPr="00157A48">
        <w:rPr>
          <w:smallCaps w:val="0"/>
        </w:rPr>
        <w:t xml:space="preserve">* - </w:t>
      </w:r>
      <w:r w:rsidR="00E3047E">
        <w:rPr>
          <w:smallCaps w:val="0"/>
        </w:rPr>
        <w:t>Н</w:t>
      </w:r>
      <w:r w:rsidRPr="00157A48">
        <w:rPr>
          <w:smallCaps w:val="0"/>
        </w:rPr>
        <w:t xml:space="preserve">азначение лекарственных препаратов в соответствии с клиническими рекомендациями при диагнозах, коды Международной статистической классификации болезней и проблем, связанных со здоровьем, 10-го пересмотра которых не указаны в настоящей таблице, без проведения </w:t>
      </w:r>
      <w:proofErr w:type="spellStart"/>
      <w:r w:rsidRPr="00157A48">
        <w:rPr>
          <w:smallCaps w:val="0"/>
        </w:rPr>
        <w:t>молекулярно</w:t>
      </w:r>
      <w:r w:rsidRPr="00157A48">
        <w:rPr>
          <w:smallCaps w:val="0"/>
        </w:rPr>
        <w:softHyphen/>
        <w:t>генетических</w:t>
      </w:r>
      <w:proofErr w:type="spellEnd"/>
      <w:r w:rsidRPr="00157A48">
        <w:rPr>
          <w:smallCaps w:val="0"/>
        </w:rPr>
        <w:t xml:space="preserve"> исследований/</w:t>
      </w:r>
      <w:proofErr w:type="spellStart"/>
      <w:r w:rsidRPr="00157A48">
        <w:rPr>
          <w:smallCaps w:val="0"/>
        </w:rPr>
        <w:t>иммуногистохимических</w:t>
      </w:r>
      <w:proofErr w:type="spellEnd"/>
      <w:r w:rsidRPr="00157A48">
        <w:rPr>
          <w:smallCaps w:val="0"/>
        </w:rPr>
        <w:t xml:space="preserve"> исследований и наличия определенного результата не является основанием для отказа в оплате медицинской помощи либо уменьшения оплаты медицинской помощи</w:t>
      </w:r>
      <w:r w:rsidR="009308D2">
        <w:rPr>
          <w:smallCaps w:val="0"/>
        </w:rPr>
        <w:t>.</w:t>
      </w:r>
      <w:proofErr w:type="gramEnd"/>
    </w:p>
    <w:p w:rsidR="006768BF" w:rsidRPr="00157A48" w:rsidRDefault="006768BF" w:rsidP="006768BF">
      <w:pPr>
        <w:pStyle w:val="11"/>
        <w:ind w:firstLine="580"/>
        <w:jc w:val="both"/>
      </w:pPr>
    </w:p>
    <w:p w:rsidR="007C259A" w:rsidRPr="00157A48" w:rsidRDefault="00964CA0" w:rsidP="006768BF">
      <w:pPr>
        <w:pStyle w:val="11"/>
        <w:ind w:firstLine="580"/>
        <w:jc w:val="both"/>
        <w:rPr>
          <w:rFonts w:cs="Calibri"/>
          <w:b/>
          <w:bCs/>
          <w:color w:val="000000" w:themeColor="text1"/>
          <w:szCs w:val="20"/>
        </w:rPr>
      </w:pPr>
      <w:r w:rsidRPr="00157A48">
        <w:rPr>
          <w:rFonts w:cs="Calibri"/>
          <w:b/>
          <w:bCs/>
          <w:color w:val="000000" w:themeColor="text1"/>
          <w:szCs w:val="20"/>
        </w:rPr>
        <w:t>9.</w:t>
      </w:r>
      <w:r w:rsidR="00AC2F87" w:rsidRPr="00157A48">
        <w:rPr>
          <w:rFonts w:cs="Calibri"/>
          <w:b/>
          <w:bCs/>
          <w:color w:val="000000" w:themeColor="text1"/>
          <w:szCs w:val="20"/>
        </w:rPr>
        <w:t xml:space="preserve"> Оплата медицинских услуг при</w:t>
      </w:r>
      <w:r w:rsidR="002C79C7" w:rsidRPr="00157A48">
        <w:rPr>
          <w:rFonts w:cs="Calibri"/>
          <w:b/>
          <w:bCs/>
          <w:color w:val="000000" w:themeColor="text1"/>
          <w:szCs w:val="20"/>
        </w:rPr>
        <w:t xml:space="preserve"> </w:t>
      </w:r>
      <w:r w:rsidR="00AC2F87" w:rsidRPr="00157A48">
        <w:rPr>
          <w:rFonts w:cs="Calibri"/>
          <w:b/>
          <w:bCs/>
          <w:color w:val="000000" w:themeColor="text1"/>
          <w:szCs w:val="20"/>
        </w:rPr>
        <w:t>проведении процедуры</w:t>
      </w:r>
      <w:r w:rsidR="002C79C7" w:rsidRPr="00157A48">
        <w:rPr>
          <w:rFonts w:cs="Calibri"/>
          <w:b/>
          <w:bCs/>
          <w:color w:val="000000" w:themeColor="text1"/>
          <w:szCs w:val="20"/>
        </w:rPr>
        <w:t xml:space="preserve"> </w:t>
      </w:r>
      <w:r w:rsidR="00AC2F87" w:rsidRPr="00157A48">
        <w:rPr>
          <w:rFonts w:cs="Calibri"/>
          <w:b/>
          <w:bCs/>
          <w:color w:val="000000" w:themeColor="text1"/>
          <w:szCs w:val="20"/>
        </w:rPr>
        <w:t>ЭКО</w:t>
      </w:r>
    </w:p>
    <w:p w:rsidR="00CA74FD" w:rsidRPr="00157A48" w:rsidRDefault="00CA74FD" w:rsidP="00C1740F">
      <w:pPr>
        <w:pStyle w:val="11"/>
        <w:ind w:firstLine="567"/>
        <w:jc w:val="both"/>
      </w:pPr>
      <w:r w:rsidRPr="00157A48">
        <w:t>В рамках проведения программы ЭКО в соответствии с порядком использования вспомогательных репродуктивных технологий выделяются следующие этапы:</w:t>
      </w:r>
    </w:p>
    <w:p w:rsidR="00CA74FD" w:rsidRPr="00157A48" w:rsidRDefault="00CA74FD" w:rsidP="00C1740F">
      <w:pPr>
        <w:pStyle w:val="11"/>
        <w:numPr>
          <w:ilvl w:val="0"/>
          <w:numId w:val="11"/>
        </w:numPr>
        <w:tabs>
          <w:tab w:val="left" w:pos="1113"/>
        </w:tabs>
        <w:ind w:firstLine="567"/>
        <w:jc w:val="both"/>
      </w:pPr>
      <w:r w:rsidRPr="00157A48">
        <w:t xml:space="preserve">Стимуляция </w:t>
      </w:r>
      <w:proofErr w:type="spellStart"/>
      <w:r w:rsidRPr="00157A48">
        <w:t>суперовуляции</w:t>
      </w:r>
      <w:proofErr w:type="spellEnd"/>
      <w:r w:rsidRPr="00157A48">
        <w:t>;</w:t>
      </w:r>
    </w:p>
    <w:p w:rsidR="00CA74FD" w:rsidRPr="00157A48" w:rsidRDefault="00CA74FD" w:rsidP="00C1740F">
      <w:pPr>
        <w:pStyle w:val="11"/>
        <w:numPr>
          <w:ilvl w:val="0"/>
          <w:numId w:val="11"/>
        </w:numPr>
        <w:tabs>
          <w:tab w:val="left" w:pos="1129"/>
        </w:tabs>
        <w:ind w:firstLine="567"/>
        <w:jc w:val="both"/>
      </w:pPr>
      <w:r w:rsidRPr="00157A48">
        <w:t>Получение яйцеклетки;</w:t>
      </w:r>
    </w:p>
    <w:p w:rsidR="00CA74FD" w:rsidRPr="00157A48" w:rsidRDefault="00CA74FD" w:rsidP="00C1740F">
      <w:pPr>
        <w:pStyle w:val="11"/>
        <w:numPr>
          <w:ilvl w:val="0"/>
          <w:numId w:val="11"/>
        </w:numPr>
        <w:tabs>
          <w:tab w:val="left" w:pos="1124"/>
        </w:tabs>
        <w:ind w:firstLine="567"/>
        <w:jc w:val="both"/>
      </w:pPr>
      <w:r w:rsidRPr="00157A48">
        <w:t>Экстракорпоральное оплодотворение и культивирование эмбрионов;</w:t>
      </w:r>
    </w:p>
    <w:p w:rsidR="00CA74FD" w:rsidRPr="00157A48" w:rsidRDefault="00CA74FD" w:rsidP="00C1740F">
      <w:pPr>
        <w:pStyle w:val="11"/>
        <w:numPr>
          <w:ilvl w:val="0"/>
          <w:numId w:val="11"/>
        </w:numPr>
        <w:tabs>
          <w:tab w:val="left" w:pos="1133"/>
        </w:tabs>
        <w:ind w:firstLine="567"/>
        <w:jc w:val="both"/>
      </w:pPr>
      <w:r w:rsidRPr="00157A48">
        <w:t>Внутриматочное введение (перенос) эмбрионов.</w:t>
      </w:r>
    </w:p>
    <w:p w:rsidR="00CA74FD" w:rsidRPr="00157A48" w:rsidRDefault="00CA74FD" w:rsidP="00C1740F">
      <w:pPr>
        <w:pStyle w:val="11"/>
        <w:numPr>
          <w:ilvl w:val="0"/>
          <w:numId w:val="11"/>
        </w:numPr>
        <w:tabs>
          <w:tab w:val="left" w:pos="1140"/>
        </w:tabs>
        <w:ind w:left="220" w:firstLine="347"/>
        <w:jc w:val="both"/>
      </w:pPr>
      <w:r w:rsidRPr="00157A48">
        <w:t xml:space="preserve">Дополнительно в процессе проведения процедуры цикла ЭКО возможно осуществление </w:t>
      </w:r>
      <w:proofErr w:type="spellStart"/>
      <w:r w:rsidRPr="00157A48">
        <w:t>криоконсервации</w:t>
      </w:r>
      <w:proofErr w:type="spellEnd"/>
      <w:r w:rsidRPr="00157A48">
        <w:t xml:space="preserve"> полученных на III этапе эмбрионов.</w:t>
      </w:r>
    </w:p>
    <w:p w:rsidR="00CA74FD" w:rsidRPr="00157A48" w:rsidRDefault="00CA74FD" w:rsidP="00C1740F">
      <w:pPr>
        <w:pStyle w:val="11"/>
        <w:ind w:firstLine="560"/>
        <w:jc w:val="both"/>
      </w:pPr>
      <w:r w:rsidRPr="00157A48">
        <w:t xml:space="preserve">Хранение </w:t>
      </w:r>
      <w:proofErr w:type="spellStart"/>
      <w:r w:rsidRPr="00157A48">
        <w:t>криоконсервированных</w:t>
      </w:r>
      <w:proofErr w:type="spellEnd"/>
      <w:r w:rsidRPr="00157A48">
        <w:t xml:space="preserve"> эмбрионов за счет средств обязательного медицинского страхования не осуществляется.</w:t>
      </w:r>
    </w:p>
    <w:p w:rsidR="00CA74FD" w:rsidRPr="00157A48" w:rsidRDefault="00CA74FD" w:rsidP="00C1740F">
      <w:pPr>
        <w:pStyle w:val="11"/>
        <w:ind w:firstLine="560"/>
        <w:jc w:val="both"/>
      </w:pPr>
      <w:proofErr w:type="gramStart"/>
      <w:r w:rsidRPr="00157A48">
        <w:t xml:space="preserve">Отнесение к КСГ </w:t>
      </w:r>
      <w:r w:rsidRPr="005B6DF5">
        <w:t xml:space="preserve">случаев проведения ЭКО осуществляется на основании иных классификационных критериев </w:t>
      </w:r>
      <w:r w:rsidR="00145F9F" w:rsidRPr="005B6DF5">
        <w:rPr>
          <w:color w:val="000000" w:themeColor="text1"/>
        </w:rPr>
        <w:t>«ivf1»-«ivf7»</w:t>
      </w:r>
      <w:r w:rsidRPr="005B6DF5">
        <w:t xml:space="preserve">, отражающих проведение различных этапов цикла ЭКО (полная расшифровка кодов ДКК представлена в справочнике «ДКК» </w:t>
      </w:r>
      <w:r w:rsidR="00145F9F" w:rsidRPr="005B6DF5">
        <w:t>приложения 7-1 к Регламенту информационного взаимодействия</w:t>
      </w:r>
      <w:r w:rsidRPr="005B6DF5">
        <w:t>.</w:t>
      </w:r>
      <w:proofErr w:type="gramEnd"/>
    </w:p>
    <w:p w:rsidR="00CA74FD" w:rsidRPr="005B6DF5" w:rsidRDefault="00CA74FD" w:rsidP="00C1740F">
      <w:pPr>
        <w:pStyle w:val="11"/>
        <w:ind w:firstLine="560"/>
        <w:jc w:val="both"/>
      </w:pPr>
      <w:proofErr w:type="gramStart"/>
      <w:r w:rsidRPr="005B6DF5">
        <w:lastRenderedPageBreak/>
        <w:t xml:space="preserve">В случае если базовый цикл ЭКО завершен по итогам I этапа (стимуляция </w:t>
      </w:r>
      <w:proofErr w:type="spellStart"/>
      <w:r w:rsidRPr="005B6DF5">
        <w:t>суперовуляции</w:t>
      </w:r>
      <w:proofErr w:type="spellEnd"/>
      <w:r w:rsidRPr="005B6DF5">
        <w:t xml:space="preserve">) </w:t>
      </w:r>
      <w:r w:rsidR="00145F9F" w:rsidRPr="005B6DF5">
        <w:rPr>
          <w:color w:val="000000" w:themeColor="text1"/>
        </w:rPr>
        <w:t>(«ivf2»</w:t>
      </w:r>
      <w:r w:rsidRPr="005B6DF5">
        <w:t xml:space="preserve">), </w:t>
      </w:r>
      <w:r w:rsidR="00145F9F" w:rsidRPr="005B6DF5">
        <w:rPr>
          <w:color w:val="000000" w:themeColor="text1"/>
        </w:rPr>
        <w:t>I-II</w:t>
      </w:r>
      <w:r w:rsidRPr="005B6DF5">
        <w:t xml:space="preserve"> этапов (получение яйцеклетки) </w:t>
      </w:r>
      <w:r w:rsidR="00145F9F" w:rsidRPr="005B6DF5">
        <w:rPr>
          <w:color w:val="000000" w:themeColor="text1"/>
        </w:rPr>
        <w:t>(«ivf3»</w:t>
      </w:r>
      <w:r w:rsidRPr="005B6DF5">
        <w:t xml:space="preserve">), </w:t>
      </w:r>
      <w:r w:rsidR="00145F9F" w:rsidRPr="005B6DF5">
        <w:rPr>
          <w:color w:val="000000" w:themeColor="text1"/>
        </w:rPr>
        <w:t xml:space="preserve">I-III </w:t>
      </w:r>
      <w:r w:rsidRPr="005B6DF5">
        <w:t xml:space="preserve">этапов (экстракорпоральное оплодотворение и культивирование эмбрионов) без последующей </w:t>
      </w:r>
      <w:proofErr w:type="spellStart"/>
      <w:r w:rsidRPr="005B6DF5">
        <w:t>криоконсервации</w:t>
      </w:r>
      <w:proofErr w:type="spellEnd"/>
      <w:r w:rsidRPr="005B6DF5">
        <w:t xml:space="preserve"> эмбрионов </w:t>
      </w:r>
      <w:r w:rsidR="00145F9F" w:rsidRPr="005B6DF5">
        <w:rPr>
          <w:color w:val="000000" w:themeColor="text1"/>
        </w:rPr>
        <w:t xml:space="preserve">(«ivf4»), </w:t>
      </w:r>
      <w:r w:rsidRPr="005B6DF5">
        <w:t>, оплата случая осуществляется по КСГ ds02.009 «Экстракорпоральное оплодотворение (уровень 2)».</w:t>
      </w:r>
      <w:proofErr w:type="gramEnd"/>
    </w:p>
    <w:p w:rsidR="00CA74FD" w:rsidRPr="005B6DF5" w:rsidRDefault="00CA74FD" w:rsidP="006D55FD">
      <w:pPr>
        <w:pStyle w:val="11"/>
        <w:ind w:firstLine="560"/>
        <w:jc w:val="both"/>
      </w:pPr>
      <w:r w:rsidRPr="005B6DF5">
        <w:t xml:space="preserve">В случае проведения первых трех этапов цикла ЭКО с последующей </w:t>
      </w:r>
      <w:proofErr w:type="spellStart"/>
      <w:r w:rsidRPr="005B6DF5">
        <w:t>криоконсервацией</w:t>
      </w:r>
      <w:proofErr w:type="spellEnd"/>
      <w:r w:rsidRPr="005B6DF5">
        <w:t xml:space="preserve"> эмбрионов без переноса эмбрионов </w:t>
      </w:r>
      <w:r w:rsidR="00145F9F" w:rsidRPr="005B6DF5">
        <w:rPr>
          <w:color w:val="000000" w:themeColor="text1"/>
        </w:rPr>
        <w:t>(«ivf5»)</w:t>
      </w:r>
      <w:r w:rsidRPr="005B6DF5">
        <w:t xml:space="preserve">, а также проведения в рамках случая госпитализации четырех этапов цикла ЭКО без осуществления </w:t>
      </w:r>
      <w:proofErr w:type="spellStart"/>
      <w:r w:rsidRPr="005B6DF5">
        <w:t>криоконсервации</w:t>
      </w:r>
      <w:proofErr w:type="spellEnd"/>
      <w:r w:rsidRPr="005B6DF5">
        <w:t xml:space="preserve"> эмбрионов </w:t>
      </w:r>
      <w:r w:rsidR="00145F9F" w:rsidRPr="005B6DF5">
        <w:rPr>
          <w:color w:val="000000" w:themeColor="text1"/>
        </w:rPr>
        <w:t>(«ivf6»)</w:t>
      </w:r>
      <w:r w:rsidRPr="005B6DF5">
        <w:t>, оплата случая осуществляется по КСГ ds02.010 «Экстракорпоральное оплодотворение (уровень 3)».</w:t>
      </w:r>
    </w:p>
    <w:p w:rsidR="00CA74FD" w:rsidRPr="005B6DF5" w:rsidRDefault="00CA74FD" w:rsidP="006D55FD">
      <w:pPr>
        <w:pStyle w:val="11"/>
        <w:ind w:firstLine="560"/>
        <w:jc w:val="both"/>
      </w:pPr>
      <w:r w:rsidRPr="005B6DF5">
        <w:t xml:space="preserve">В случае проведения в рамках одного случая всех этапов цикла ЭКО с </w:t>
      </w:r>
      <w:proofErr w:type="gramStart"/>
      <w:r w:rsidRPr="005B6DF5">
        <w:t>последующей</w:t>
      </w:r>
      <w:proofErr w:type="gramEnd"/>
      <w:r w:rsidRPr="005B6DF5">
        <w:t xml:space="preserve"> </w:t>
      </w:r>
      <w:proofErr w:type="spellStart"/>
      <w:r w:rsidRPr="005B6DF5">
        <w:t>криоконсервацией</w:t>
      </w:r>
      <w:proofErr w:type="spellEnd"/>
      <w:r w:rsidRPr="005B6DF5">
        <w:t xml:space="preserve"> эмбрионов </w:t>
      </w:r>
      <w:r w:rsidR="007C151A" w:rsidRPr="005B6DF5">
        <w:rPr>
          <w:color w:val="000000" w:themeColor="text1"/>
        </w:rPr>
        <w:t>(«ivf7»)</w:t>
      </w:r>
      <w:r w:rsidRPr="005B6DF5">
        <w:t>, оплата случая осуществляется по КСГ ds02.011 «Экстракорпоральное оплодотворение (уровень 4)».</w:t>
      </w:r>
    </w:p>
    <w:p w:rsidR="00CA74FD" w:rsidRPr="00157A48" w:rsidRDefault="00CA74FD" w:rsidP="006D55FD">
      <w:pPr>
        <w:pStyle w:val="11"/>
        <w:ind w:firstLine="560"/>
        <w:jc w:val="both"/>
      </w:pPr>
      <w:r w:rsidRPr="005B6DF5">
        <w:t xml:space="preserve">В случае проведения цикла ЭКО с применением </w:t>
      </w:r>
      <w:proofErr w:type="spellStart"/>
      <w:r w:rsidRPr="005B6DF5">
        <w:t>криоконсервированных</w:t>
      </w:r>
      <w:proofErr w:type="spellEnd"/>
      <w:r w:rsidRPr="005B6DF5">
        <w:t xml:space="preserve"> эмбрионов </w:t>
      </w:r>
      <w:r w:rsidR="007C151A" w:rsidRPr="005B6DF5">
        <w:rPr>
          <w:color w:val="000000" w:themeColor="text1"/>
        </w:rPr>
        <w:t>(«ivf1»)</w:t>
      </w:r>
      <w:r w:rsidRPr="005B6DF5">
        <w:t>, случай госпитализации оплачивается по КСГ ds02.008 «Экстракорпоральное оплодотворение (уровень 1)».</w:t>
      </w:r>
      <w:r w:rsidR="007C151A" w:rsidRPr="005B6DF5">
        <w:t xml:space="preserve"> </w:t>
      </w:r>
      <w:r w:rsidRPr="005B6DF5">
        <w:t xml:space="preserve">С 2026 года предусмотрена возможность оплаты двух типов </w:t>
      </w:r>
      <w:proofErr w:type="spellStart"/>
      <w:r w:rsidRPr="005B6DF5">
        <w:t>преимплантационного</w:t>
      </w:r>
      <w:proofErr w:type="spellEnd"/>
      <w:r w:rsidRPr="005B6DF5">
        <w:t xml:space="preserve"> генетического тестирования (ПГТ): ПГТ на структурные хромосомные</w:t>
      </w:r>
      <w:r w:rsidRPr="00157A48">
        <w:t xml:space="preserve"> перестройки (ПГТ-СП) и ПГТ на </w:t>
      </w:r>
      <w:proofErr w:type="spellStart"/>
      <w:r w:rsidRPr="00157A48">
        <w:t>моногенные</w:t>
      </w:r>
      <w:proofErr w:type="spellEnd"/>
      <w:r w:rsidRPr="00157A48">
        <w:t xml:space="preserve"> заболевания (ПГТ-М). Для ПГ</w:t>
      </w:r>
      <w:proofErr w:type="gramStart"/>
      <w:r w:rsidRPr="00157A48">
        <w:t>Т-</w:t>
      </w:r>
      <w:proofErr w:type="gramEnd"/>
      <w:r w:rsidRPr="00157A48">
        <w:t xml:space="preserve"> СП и ПГТ-М введены соответствующие ДКК, которые применяются, в том числе в зависимости от того, сколько этапов ЭКО было выполнено, в связи с чем выделены 6 новых КСГ </w:t>
      </w:r>
      <w:proofErr w:type="spellStart"/>
      <w:r w:rsidRPr="00157A48">
        <w:rPr>
          <w:lang w:val="en-US" w:bidi="en-US"/>
        </w:rPr>
        <w:t>ds</w:t>
      </w:r>
      <w:proofErr w:type="spellEnd"/>
      <w:r w:rsidRPr="00157A48">
        <w:rPr>
          <w:lang w:bidi="en-US"/>
        </w:rPr>
        <w:t>02.012-</w:t>
      </w:r>
      <w:proofErr w:type="spellStart"/>
      <w:r w:rsidRPr="00157A48">
        <w:rPr>
          <w:lang w:val="en-US" w:bidi="en-US"/>
        </w:rPr>
        <w:t>ds</w:t>
      </w:r>
      <w:proofErr w:type="spellEnd"/>
      <w:r w:rsidRPr="00157A48">
        <w:rPr>
          <w:lang w:bidi="en-US"/>
        </w:rPr>
        <w:t>02.017.</w:t>
      </w:r>
    </w:p>
    <w:p w:rsidR="00CA74FD" w:rsidRPr="00157A48" w:rsidRDefault="00CA74FD" w:rsidP="006D55FD">
      <w:pPr>
        <w:pStyle w:val="11"/>
        <w:spacing w:after="340"/>
        <w:ind w:firstLine="560"/>
        <w:jc w:val="both"/>
      </w:pPr>
      <w:proofErr w:type="gramStart"/>
      <w:r w:rsidRPr="00157A48">
        <w:t xml:space="preserve">Средний норматив финансовых затрат на единицу объема медицинской помощи для оказания медицинской помощи при экстракорпоральном оплодотворении представляет собой усредненную стоимость случая ЭКО с учетом проведения у части пациентов неполных циклов и проведения в отдельных случаях полного цикла с </w:t>
      </w:r>
      <w:proofErr w:type="spellStart"/>
      <w:r w:rsidRPr="00157A48">
        <w:t>криоконсервацией</w:t>
      </w:r>
      <w:proofErr w:type="spellEnd"/>
      <w:r w:rsidRPr="00157A48">
        <w:t xml:space="preserve"> эмбрионов, а также учитывает возможность проведения </w:t>
      </w:r>
      <w:proofErr w:type="spellStart"/>
      <w:r w:rsidRPr="00157A48">
        <w:t>преимплантационного</w:t>
      </w:r>
      <w:proofErr w:type="spellEnd"/>
      <w:r w:rsidRPr="00157A48">
        <w:t xml:space="preserve"> генетического тестирования и не эквивалентен стоимости КСГ ds02.014 или ds02.15 «Экстракорпоральное оплодотворение</w:t>
      </w:r>
      <w:proofErr w:type="gramEnd"/>
      <w:r w:rsidRPr="00157A48">
        <w:t xml:space="preserve"> (уровень 3 с ПГТ-М или ПГТ-СП)».</w:t>
      </w:r>
    </w:p>
    <w:p w:rsidR="005E2BF2" w:rsidRPr="00157A48" w:rsidRDefault="005E2BF2" w:rsidP="00CA74FD">
      <w:pPr>
        <w:pStyle w:val="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6462" w:rsidRPr="00157A48" w:rsidRDefault="00827A41" w:rsidP="00746462">
      <w:pPr>
        <w:pStyle w:val="3"/>
        <w:spacing w:before="240"/>
        <w:contextualSpacing/>
        <w:jc w:val="center"/>
        <w:rPr>
          <w:rFonts w:ascii="Times New Roman" w:hAnsi="Times New Roman"/>
          <w:b w:val="0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10</w:t>
      </w:r>
      <w:r w:rsidR="00746462" w:rsidRPr="00157A48">
        <w:rPr>
          <w:rFonts w:ascii="Times New Roman" w:hAnsi="Times New Roman"/>
          <w:color w:val="000000" w:themeColor="text1"/>
          <w:sz w:val="28"/>
        </w:rPr>
        <w:t xml:space="preserve">. Особенности формирования КСГ для случаев лечения пациентов </w:t>
      </w:r>
      <w:r w:rsidR="00746462" w:rsidRPr="00157A48">
        <w:rPr>
          <w:rFonts w:ascii="Times New Roman" w:hAnsi="Times New Roman"/>
          <w:color w:val="000000" w:themeColor="text1"/>
          <w:sz w:val="28"/>
        </w:rPr>
        <w:br/>
        <w:t xml:space="preserve">с новой </w:t>
      </w:r>
      <w:proofErr w:type="spellStart"/>
      <w:r w:rsidR="00746462" w:rsidRPr="00157A48">
        <w:rPr>
          <w:rFonts w:ascii="Times New Roman" w:hAnsi="Times New Roman"/>
          <w:color w:val="000000" w:themeColor="text1"/>
          <w:sz w:val="28"/>
        </w:rPr>
        <w:t>коронавирусной</w:t>
      </w:r>
      <w:proofErr w:type="spellEnd"/>
      <w:r w:rsidR="00746462" w:rsidRPr="00157A48">
        <w:rPr>
          <w:rFonts w:ascii="Times New Roman" w:hAnsi="Times New Roman"/>
          <w:color w:val="000000" w:themeColor="text1"/>
          <w:sz w:val="28"/>
        </w:rPr>
        <w:t xml:space="preserve"> инфекцией (COVID-19) (st12.015–st12.019)</w:t>
      </w:r>
    </w:p>
    <w:p w:rsidR="00746462" w:rsidRPr="00157A48" w:rsidRDefault="00746462" w:rsidP="00746462">
      <w:pPr>
        <w:widowControl w:val="0"/>
        <w:autoSpaceDE w:val="0"/>
        <w:autoSpaceDN w:val="0"/>
        <w:spacing w:before="240"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Формирование групп осуществляется по коду МКБ-10 (U07.1 или U07.2) в сочетании с кодами иного классификационного критерия: «stt1»–«stt4», отражающих тяжесть течения заболевания, или «stt5», отражающим признак долечивания пациента с новой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коронавирусной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инфекцией (COVID-19). Перечень кодов «stt1»–«stt5» с расшифровкой содержится на вкладке «ДКК» </w:t>
      </w:r>
      <w:r w:rsidR="00DF7F65" w:rsidRPr="005B6DF5">
        <w:rPr>
          <w:rFonts w:ascii="Times New Roman" w:hAnsi="Times New Roman"/>
          <w:color w:val="000000" w:themeColor="text1"/>
          <w:sz w:val="28"/>
        </w:rPr>
        <w:t>приложения 7 к Регламенту информационного взаимодействия</w:t>
      </w:r>
      <w:r w:rsidRPr="005B6DF5">
        <w:rPr>
          <w:rFonts w:ascii="Times New Roman" w:hAnsi="Times New Roman"/>
          <w:color w:val="000000" w:themeColor="text1"/>
          <w:sz w:val="28"/>
        </w:rPr>
        <w:t>.</w:t>
      </w:r>
    </w:p>
    <w:p w:rsidR="00746462" w:rsidRPr="00157A48" w:rsidRDefault="00746462" w:rsidP="0074646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lastRenderedPageBreak/>
        <w:t xml:space="preserve">Тяжесть течения заболевания определяется в соответствии </w:t>
      </w:r>
      <w:r w:rsidRPr="00157A48">
        <w:rPr>
          <w:rFonts w:ascii="Times New Roman" w:hAnsi="Times New Roman"/>
          <w:color w:val="000000" w:themeColor="text1"/>
          <w:sz w:val="28"/>
        </w:rPr>
        <w:br/>
        <w:t xml:space="preserve">с классификацией новой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коронавирусной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инфекции COVID-19 по степени тяжести, представленной во Временных методических рекомендациях «Профилактика, диагностика и лечение новой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коронавирусной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инфекции (COVID-19)», утвержденных Министерством здравоохранения Российской Федерации. Каждому уровню тяжести состояния соответствует 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отдельная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КСГ st12.015–st12.018 (уровни 1–4).</w:t>
      </w:r>
    </w:p>
    <w:p w:rsidR="00746462" w:rsidRPr="00157A48" w:rsidRDefault="00746462" w:rsidP="0074646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Коэффициенты 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относительной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затратоемкости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по КСГ st12.016–st12.018 (уровни 2–4), соответствующим случаям среднетяжелого, тяжелого и крайне тяжелого лечения, учитывают период долечивания пациента. </w:t>
      </w:r>
    </w:p>
    <w:p w:rsidR="00746462" w:rsidRPr="00157A48" w:rsidRDefault="00746462" w:rsidP="0074646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Правила оплаты госпитализаций в случае перевода на долечивание:</w:t>
      </w:r>
    </w:p>
    <w:p w:rsidR="00746462" w:rsidRPr="00157A48" w:rsidRDefault="00746462" w:rsidP="00746462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- в пределах одной медицинской организации – оплата в рамках одного случая оказания медицинской помощи (по КСГ с наибольшей стоимостью законченного случая лечения заболевания);</w:t>
      </w:r>
    </w:p>
    <w:p w:rsidR="00746462" w:rsidRPr="00157A48" w:rsidRDefault="00746462" w:rsidP="00746462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  <w:rPr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- в другую медицинскую организацию – оплата случая лечения </w:t>
      </w:r>
      <w:r w:rsidRPr="00157A48">
        <w:rPr>
          <w:rFonts w:ascii="Times New Roman" w:hAnsi="Times New Roman"/>
          <w:color w:val="000000" w:themeColor="text1"/>
          <w:sz w:val="28"/>
        </w:rPr>
        <w:br/>
        <w:t>до перевода осуществляется за прерванный случай оказания медицинской помощи по КСГ, соответствующей тяжести течения заболевания. Оплата законченного случая лечения после перевода осуществляется по КСГ st12.019 «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Коронавирусная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инфекция COVID-19 (долечивание)». Оплата прерванных случаев после перевода осуществляется в общем порядке</w:t>
      </w:r>
      <w:r w:rsidRPr="00157A48">
        <w:rPr>
          <w:color w:val="000000" w:themeColor="text1"/>
          <w:sz w:val="28"/>
        </w:rPr>
        <w:t>;</w:t>
      </w:r>
    </w:p>
    <w:p w:rsidR="00746462" w:rsidRPr="00157A48" w:rsidRDefault="00746462" w:rsidP="00746462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- в амбулаторных условиях – оплата случая лечения до перевода осуществляется за прерванный случай оказания медицинской помощи по КСГ, соответствующей тяжести течения заболевания. Оплата медицинской помощи в амбулаторных условиях осуществляется в общем порядке, определенным тарифным соглашением.</w:t>
      </w:r>
    </w:p>
    <w:p w:rsidR="003D3C10" w:rsidRPr="00157A48" w:rsidRDefault="003D3C10" w:rsidP="002C79C7">
      <w:pPr>
        <w:spacing w:line="240" w:lineRule="auto"/>
        <w:ind w:firstLine="567"/>
        <w:contextualSpacing/>
        <w:jc w:val="center"/>
        <w:rPr>
          <w:rFonts w:ascii="Times New Roman" w:eastAsia="Times New Roman" w:hAnsi="Times New Roman" w:cs="Calibri"/>
          <w:b/>
          <w:color w:val="000000" w:themeColor="text1"/>
          <w:sz w:val="28"/>
          <w:szCs w:val="20"/>
        </w:rPr>
      </w:pPr>
    </w:p>
    <w:p w:rsidR="00C3176E" w:rsidRPr="00157A48" w:rsidRDefault="00827A41" w:rsidP="002C79C7">
      <w:pPr>
        <w:spacing w:line="240" w:lineRule="auto"/>
        <w:ind w:firstLine="567"/>
        <w:contextualSpacing/>
        <w:jc w:val="center"/>
        <w:rPr>
          <w:rFonts w:ascii="Times New Roman" w:eastAsia="Times New Roman" w:hAnsi="Times New Roman" w:cs="Calibri"/>
          <w:b/>
          <w:color w:val="000000" w:themeColor="text1"/>
          <w:sz w:val="28"/>
          <w:szCs w:val="20"/>
        </w:rPr>
      </w:pPr>
      <w:r w:rsidRPr="00157A48">
        <w:rPr>
          <w:rFonts w:ascii="Times New Roman" w:eastAsia="Times New Roman" w:hAnsi="Times New Roman" w:cs="Calibri"/>
          <w:b/>
          <w:color w:val="000000" w:themeColor="text1"/>
          <w:sz w:val="28"/>
          <w:szCs w:val="20"/>
        </w:rPr>
        <w:t xml:space="preserve">11. </w:t>
      </w:r>
      <w:r w:rsidR="00C3176E" w:rsidRPr="00157A48">
        <w:rPr>
          <w:rFonts w:ascii="Times New Roman" w:eastAsia="Times New Roman" w:hAnsi="Times New Roman" w:cs="Calibri"/>
          <w:b/>
          <w:color w:val="000000" w:themeColor="text1"/>
          <w:sz w:val="28"/>
          <w:szCs w:val="20"/>
        </w:rPr>
        <w:t>Оплата дополнительных исследований</w:t>
      </w:r>
      <w:r w:rsidR="004310E9" w:rsidRPr="00157A48">
        <w:rPr>
          <w:rFonts w:ascii="Times New Roman" w:eastAsia="Times New Roman" w:hAnsi="Times New Roman" w:cs="Calibri"/>
          <w:b/>
          <w:color w:val="000000" w:themeColor="text1"/>
          <w:sz w:val="28"/>
          <w:szCs w:val="20"/>
        </w:rPr>
        <w:t xml:space="preserve"> при</w:t>
      </w:r>
      <w:r w:rsidR="00C3176E" w:rsidRPr="00157A48">
        <w:rPr>
          <w:rFonts w:ascii="Times New Roman" w:eastAsia="Times New Roman" w:hAnsi="Times New Roman" w:cs="Calibri"/>
          <w:b/>
          <w:color w:val="000000" w:themeColor="text1"/>
          <w:sz w:val="28"/>
          <w:szCs w:val="20"/>
        </w:rPr>
        <w:t xml:space="preserve"> </w:t>
      </w:r>
      <w:r w:rsidR="004310E9" w:rsidRPr="00157A48">
        <w:rPr>
          <w:rFonts w:ascii="Times New Roman" w:eastAsia="Times New Roman" w:hAnsi="Times New Roman" w:cs="Calibri"/>
          <w:b/>
          <w:color w:val="000000" w:themeColor="text1"/>
          <w:sz w:val="28"/>
          <w:szCs w:val="20"/>
        </w:rPr>
        <w:t>стационарном круглосуточном лечении</w:t>
      </w:r>
    </w:p>
    <w:p w:rsidR="002C79C7" w:rsidRPr="00157A48" w:rsidRDefault="002C79C7" w:rsidP="00827A41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Calibri"/>
          <w:b/>
          <w:color w:val="000000" w:themeColor="text1"/>
          <w:sz w:val="28"/>
          <w:szCs w:val="20"/>
        </w:rPr>
      </w:pPr>
    </w:p>
    <w:p w:rsidR="00827A41" w:rsidRPr="00157A48" w:rsidRDefault="00827A41" w:rsidP="00827A41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</w:rPr>
      </w:pPr>
      <w:r w:rsidRPr="00157A48">
        <w:rPr>
          <w:rFonts w:ascii="Times New Roman" w:eastAsia="Times New Roman" w:hAnsi="Times New Roman" w:cs="Calibri"/>
          <w:color w:val="000000" w:themeColor="text1"/>
          <w:sz w:val="28"/>
          <w:szCs w:val="20"/>
        </w:rPr>
        <w:t>Застрахованные лица, находящиеся на стационарном круглосуточном лечении и требующие дополнительных исследований, проведение диализа при необходимости могут транспортироваться медицинской организацией в другие медицинские организации. В этом случае оказанные  медицинские услуги не предъявляются к оплате в страховые медицинские организации. Оплата</w:t>
      </w:r>
      <w:r w:rsidR="003D3C10" w:rsidRPr="00157A48">
        <w:rPr>
          <w:rFonts w:ascii="Times New Roman" w:eastAsia="Times New Roman" w:hAnsi="Times New Roman" w:cs="Calibri"/>
          <w:color w:val="000000" w:themeColor="text1"/>
          <w:sz w:val="28"/>
          <w:szCs w:val="20"/>
        </w:rPr>
        <w:t xml:space="preserve"> </w:t>
      </w:r>
      <w:r w:rsidRPr="00157A48">
        <w:rPr>
          <w:rFonts w:ascii="Times New Roman" w:eastAsia="Times New Roman" w:hAnsi="Times New Roman" w:cs="Calibri"/>
          <w:color w:val="000000" w:themeColor="text1"/>
          <w:sz w:val="28"/>
          <w:szCs w:val="20"/>
        </w:rPr>
        <w:t>осуществляется на договорной основе между медицинскими организациями.</w:t>
      </w:r>
    </w:p>
    <w:p w:rsidR="00964CA0" w:rsidRPr="00157A48" w:rsidRDefault="00C2636C" w:rsidP="00C2636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7A4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4374B" w:rsidRPr="00157A48" w:rsidRDefault="0054374B" w:rsidP="00084B57">
      <w:pPr>
        <w:pStyle w:val="3"/>
        <w:ind w:firstLine="567"/>
        <w:jc w:val="center"/>
        <w:rPr>
          <w:rFonts w:ascii="Times New Roman" w:hAnsi="Times New Roman"/>
          <w:b w:val="0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12. Особенности формирования КСГ st36.025, </w:t>
      </w:r>
      <w:proofErr w:type="spellStart"/>
      <w:r w:rsidRPr="00157A48">
        <w:rPr>
          <w:rFonts w:ascii="Times New Roman" w:hAnsi="Times New Roman"/>
          <w:color w:val="000000" w:themeColor="text1"/>
          <w:sz w:val="28"/>
          <w:lang w:val="en-US"/>
        </w:rPr>
        <w:t>st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36.026 и ds36.012, </w:t>
      </w:r>
      <w:proofErr w:type="spellStart"/>
      <w:r w:rsidRPr="00157A48">
        <w:rPr>
          <w:rFonts w:ascii="Times New Roman" w:hAnsi="Times New Roman"/>
          <w:color w:val="000000" w:themeColor="text1"/>
          <w:sz w:val="28"/>
          <w:lang w:val="en-US"/>
        </w:rPr>
        <w:t>ds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>36.013 «Проведение иммунизации против респираторно-синцитиальной вирусной инфекции»</w:t>
      </w:r>
    </w:p>
    <w:p w:rsidR="0054374B" w:rsidRPr="00157A48" w:rsidRDefault="0054374B" w:rsidP="0054374B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</w:rPr>
      </w:pPr>
    </w:p>
    <w:p w:rsidR="0054374B" w:rsidRPr="00157A48" w:rsidRDefault="0054374B" w:rsidP="0054374B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</w:rPr>
      </w:pPr>
      <w:r w:rsidRPr="00157A48">
        <w:rPr>
          <w:rFonts w:ascii="Times New Roman" w:hAnsi="Times New Roman"/>
          <w:sz w:val="28"/>
        </w:rPr>
        <w:t xml:space="preserve">Оплата случаев иммунизации против респираторно-синцитиальной вирусной (РСВ) инфекции дифференцирована на две КСГ уровень 1 и </w:t>
      </w:r>
      <w:r w:rsidRPr="00157A48">
        <w:rPr>
          <w:rFonts w:ascii="Times New Roman" w:hAnsi="Times New Roman"/>
          <w:sz w:val="28"/>
        </w:rPr>
        <w:lastRenderedPageBreak/>
        <w:t>уровень 2 в зависимости от возраста ребенка. При этом МНН лекарственного препарата и конкретизация возраста ребенка закодирована в ином классификационном критерии:</w:t>
      </w:r>
    </w:p>
    <w:p w:rsidR="0054374B" w:rsidRPr="00157A48" w:rsidRDefault="0054374B" w:rsidP="0054374B">
      <w:pPr>
        <w:pStyle w:val="a4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357" w:firstLine="0"/>
        <w:jc w:val="both"/>
        <w:rPr>
          <w:rFonts w:ascii="Times New Roman" w:hAnsi="Times New Roman"/>
          <w:sz w:val="28"/>
        </w:rPr>
      </w:pPr>
      <w:r w:rsidRPr="00157A48">
        <w:rPr>
          <w:rFonts w:ascii="Times New Roman" w:hAnsi="Times New Roman"/>
          <w:sz w:val="28"/>
        </w:rPr>
        <w:t>irs1 «</w:t>
      </w:r>
      <w:proofErr w:type="spellStart"/>
      <w:r w:rsidRPr="00157A48">
        <w:rPr>
          <w:rFonts w:ascii="Times New Roman" w:hAnsi="Times New Roman"/>
          <w:sz w:val="28"/>
        </w:rPr>
        <w:t>паливизумаб</w:t>
      </w:r>
      <w:proofErr w:type="spellEnd"/>
      <w:r w:rsidRPr="00157A48">
        <w:rPr>
          <w:rFonts w:ascii="Times New Roman" w:hAnsi="Times New Roman"/>
          <w:sz w:val="28"/>
        </w:rPr>
        <w:t xml:space="preserve"> (1 введение) в рамках проведения иммунизации против респираторно-синцитиальной вирусной инфекции (дети до 2-х месяцев, включительно)»;</w:t>
      </w:r>
    </w:p>
    <w:p w:rsidR="0054374B" w:rsidRPr="00157A48" w:rsidRDefault="0054374B" w:rsidP="0054374B">
      <w:pPr>
        <w:pStyle w:val="a4"/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ind w:left="357" w:firstLine="0"/>
        <w:jc w:val="both"/>
        <w:rPr>
          <w:rFonts w:ascii="Times New Roman" w:hAnsi="Times New Roman"/>
          <w:sz w:val="28"/>
        </w:rPr>
      </w:pPr>
      <w:r w:rsidRPr="00157A48">
        <w:rPr>
          <w:rFonts w:ascii="Times New Roman" w:hAnsi="Times New Roman"/>
          <w:sz w:val="28"/>
        </w:rPr>
        <w:t>irs2 «</w:t>
      </w:r>
      <w:proofErr w:type="spellStart"/>
      <w:r w:rsidRPr="00157A48">
        <w:rPr>
          <w:rFonts w:ascii="Times New Roman" w:hAnsi="Times New Roman"/>
          <w:sz w:val="28"/>
        </w:rPr>
        <w:t>паливизумаб</w:t>
      </w:r>
      <w:proofErr w:type="spellEnd"/>
      <w:r w:rsidRPr="00157A48">
        <w:rPr>
          <w:rFonts w:ascii="Times New Roman" w:hAnsi="Times New Roman"/>
          <w:sz w:val="28"/>
        </w:rPr>
        <w:t xml:space="preserve"> (1 введение) в рамках проведения иммунизации против респираторно-синцитиальной вирусной инфекции (дети старше 2-х месяцев)».</w:t>
      </w:r>
    </w:p>
    <w:p w:rsidR="0054374B" w:rsidRPr="00157A48" w:rsidRDefault="0054374B" w:rsidP="0054374B">
      <w:pPr>
        <w:widowControl w:val="0"/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</w:rPr>
      </w:pPr>
      <w:proofErr w:type="gramStart"/>
      <w:r w:rsidRPr="00157A48">
        <w:rPr>
          <w:rFonts w:ascii="Times New Roman" w:hAnsi="Times New Roman"/>
          <w:sz w:val="28"/>
        </w:rPr>
        <w:t>Для отнесения к КСГ st36.025, st36.026 и ds36.012, ds36.013 случай следует кодировать по коду МКБ-10 основного диагноза Z25.8 «Необходимость иммунизации против другой уточненной одной вирусной болезни», коду возраста «4» (от 0 дней до 2 лет) и коду иного классификационного критерия «</w:t>
      </w:r>
      <w:proofErr w:type="spellStart"/>
      <w:r w:rsidRPr="00157A48">
        <w:rPr>
          <w:rFonts w:ascii="Times New Roman" w:hAnsi="Times New Roman"/>
          <w:sz w:val="28"/>
          <w:lang w:val="en-US"/>
        </w:rPr>
        <w:t>irs</w:t>
      </w:r>
      <w:proofErr w:type="spellEnd"/>
      <w:r w:rsidRPr="00157A48">
        <w:rPr>
          <w:rFonts w:ascii="Times New Roman" w:hAnsi="Times New Roman"/>
          <w:sz w:val="28"/>
        </w:rPr>
        <w:t xml:space="preserve">1», соответствующего одному введению </w:t>
      </w:r>
      <w:proofErr w:type="spellStart"/>
      <w:r w:rsidRPr="00157A48">
        <w:rPr>
          <w:rFonts w:ascii="Times New Roman" w:hAnsi="Times New Roman"/>
          <w:sz w:val="28"/>
        </w:rPr>
        <w:t>паливизумаба</w:t>
      </w:r>
      <w:proofErr w:type="spellEnd"/>
      <w:r w:rsidRPr="00157A48">
        <w:rPr>
          <w:rFonts w:ascii="Times New Roman" w:hAnsi="Times New Roman"/>
          <w:sz w:val="28"/>
        </w:rPr>
        <w:t xml:space="preserve"> в рамках проведения иммунизации против РСВ инфекции для детей до</w:t>
      </w:r>
      <w:proofErr w:type="gramEnd"/>
      <w:r w:rsidRPr="00157A48">
        <w:rPr>
          <w:rFonts w:ascii="Times New Roman" w:hAnsi="Times New Roman"/>
          <w:sz w:val="28"/>
        </w:rPr>
        <w:t xml:space="preserve"> 2-х месяцев (включительно) или «</w:t>
      </w:r>
      <w:proofErr w:type="spellStart"/>
      <w:r w:rsidRPr="00157A48">
        <w:rPr>
          <w:rFonts w:ascii="Times New Roman" w:hAnsi="Times New Roman"/>
          <w:sz w:val="28"/>
          <w:lang w:val="en-US"/>
        </w:rPr>
        <w:t>irs</w:t>
      </w:r>
      <w:proofErr w:type="spellEnd"/>
      <w:r w:rsidRPr="00157A48">
        <w:rPr>
          <w:rFonts w:ascii="Times New Roman" w:hAnsi="Times New Roman"/>
          <w:sz w:val="28"/>
        </w:rPr>
        <w:t xml:space="preserve">2», соответствующего одному введению </w:t>
      </w:r>
      <w:proofErr w:type="spellStart"/>
      <w:r w:rsidRPr="00157A48">
        <w:rPr>
          <w:rFonts w:ascii="Times New Roman" w:hAnsi="Times New Roman"/>
          <w:sz w:val="28"/>
        </w:rPr>
        <w:t>паливизумаба</w:t>
      </w:r>
      <w:proofErr w:type="spellEnd"/>
      <w:r w:rsidRPr="00157A48">
        <w:rPr>
          <w:rFonts w:ascii="Times New Roman" w:hAnsi="Times New Roman"/>
          <w:sz w:val="28"/>
        </w:rPr>
        <w:t xml:space="preserve"> в рамках проведения иммунизации против РСВ инфекции для детей старше 2-х месяцев.</w:t>
      </w:r>
    </w:p>
    <w:p w:rsidR="0054374B" w:rsidRPr="00157A48" w:rsidRDefault="00FB24D7" w:rsidP="0054374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157A48">
        <w:rPr>
          <w:rFonts w:ascii="Times New Roman" w:hAnsi="Times New Roman"/>
          <w:sz w:val="28"/>
        </w:rPr>
        <w:t>Указанная КСГ может применяться как самостоятельно, в случае, когда иммунизация против РСВ является основным поводом к госпитализации, так и в сочетании с КСГ или ВМП по профилям «</w:t>
      </w:r>
      <w:proofErr w:type="spellStart"/>
      <w:r w:rsidRPr="00157A48">
        <w:rPr>
          <w:rFonts w:ascii="Times New Roman" w:hAnsi="Times New Roman"/>
          <w:sz w:val="28"/>
        </w:rPr>
        <w:t>неонатология</w:t>
      </w:r>
      <w:proofErr w:type="spellEnd"/>
      <w:r w:rsidRPr="00157A48">
        <w:rPr>
          <w:rFonts w:ascii="Times New Roman" w:hAnsi="Times New Roman"/>
          <w:sz w:val="28"/>
        </w:rPr>
        <w:t xml:space="preserve">», «детская хирургия в период новорожденности», </w:t>
      </w:r>
      <w:r w:rsidRPr="00157A48">
        <w:rPr>
          <w:rFonts w:ascii="Times New Roman" w:hAnsi="Times New Roman"/>
          <w:color w:val="000000" w:themeColor="text1"/>
          <w:sz w:val="28"/>
        </w:rPr>
        <w:t>«офтальмология», «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сердечно-сосудистая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хирургия», «педиатрия», «торакальная хирургия» </w:t>
      </w:r>
      <w:r w:rsidRPr="00157A48">
        <w:rPr>
          <w:rFonts w:ascii="Times New Roman" w:hAnsi="Times New Roman"/>
          <w:sz w:val="28"/>
        </w:rPr>
        <w:t xml:space="preserve">для случаев госпитализации по поводу лечения нарушений, возникающих в перинатальном периоде, </w:t>
      </w:r>
      <w:proofErr w:type="gramStart"/>
      <w:r w:rsidRPr="00157A48">
        <w:rPr>
          <w:rFonts w:ascii="Times New Roman" w:hAnsi="Times New Roman"/>
          <w:sz w:val="28"/>
        </w:rPr>
        <w:t>являющихся</w:t>
      </w:r>
      <w:proofErr w:type="gramEnd"/>
      <w:r w:rsidRPr="00157A48">
        <w:rPr>
          <w:rFonts w:ascii="Times New Roman" w:hAnsi="Times New Roman"/>
          <w:sz w:val="28"/>
        </w:rPr>
        <w:t xml:space="preserve"> в том числе показанием к иммунизации.</w:t>
      </w:r>
    </w:p>
    <w:p w:rsidR="0054374B" w:rsidRPr="00157A48" w:rsidRDefault="0054374B" w:rsidP="0054374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proofErr w:type="gramStart"/>
      <w:r w:rsidRPr="00157A48">
        <w:rPr>
          <w:rFonts w:ascii="Times New Roman" w:hAnsi="Times New Roman"/>
          <w:sz w:val="28"/>
        </w:rPr>
        <w:t>Если иммунизация против респираторно-синцитиальной вирусной инфекции оплачивается в сочетании с другой КСГ, то случай следует кодировать с указанием диагноза Z25.8 «Необходимость иммунизации против другой уточненной одной вирусной болезни» в качестве дополнительного диагноза, кодом возраста «4» (от 0 дней до 2 лет) и коду иного классификационного критерия «</w:t>
      </w:r>
      <w:proofErr w:type="spellStart"/>
      <w:r w:rsidRPr="00157A48">
        <w:rPr>
          <w:rFonts w:ascii="Times New Roman" w:hAnsi="Times New Roman"/>
          <w:sz w:val="28"/>
          <w:lang w:val="en-US"/>
        </w:rPr>
        <w:t>irs</w:t>
      </w:r>
      <w:proofErr w:type="spellEnd"/>
      <w:r w:rsidRPr="00157A48">
        <w:rPr>
          <w:rFonts w:ascii="Times New Roman" w:hAnsi="Times New Roman"/>
          <w:sz w:val="28"/>
        </w:rPr>
        <w:t>1» или «</w:t>
      </w:r>
      <w:proofErr w:type="spellStart"/>
      <w:r w:rsidRPr="00157A48">
        <w:rPr>
          <w:rFonts w:ascii="Times New Roman" w:hAnsi="Times New Roman"/>
          <w:sz w:val="28"/>
          <w:lang w:val="en-US"/>
        </w:rPr>
        <w:t>irs</w:t>
      </w:r>
      <w:proofErr w:type="spellEnd"/>
      <w:r w:rsidRPr="00157A48">
        <w:rPr>
          <w:rFonts w:ascii="Times New Roman" w:hAnsi="Times New Roman"/>
          <w:sz w:val="28"/>
        </w:rPr>
        <w:t>2».</w:t>
      </w:r>
      <w:proofErr w:type="gramEnd"/>
    </w:p>
    <w:p w:rsidR="0054374B" w:rsidRPr="00157A48" w:rsidRDefault="0054374B" w:rsidP="0054374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157A48">
        <w:rPr>
          <w:rFonts w:ascii="Times New Roman" w:hAnsi="Times New Roman"/>
          <w:sz w:val="28"/>
        </w:rPr>
        <w:t xml:space="preserve">Детальное описание группировки </w:t>
      </w:r>
      <w:proofErr w:type="gramStart"/>
      <w:r w:rsidRPr="00157A48">
        <w:rPr>
          <w:rFonts w:ascii="Times New Roman" w:hAnsi="Times New Roman"/>
          <w:sz w:val="28"/>
        </w:rPr>
        <w:t>указанных</w:t>
      </w:r>
      <w:proofErr w:type="gramEnd"/>
      <w:r w:rsidRPr="00157A48">
        <w:rPr>
          <w:rFonts w:ascii="Times New Roman" w:hAnsi="Times New Roman"/>
          <w:sz w:val="28"/>
        </w:rPr>
        <w:t xml:space="preserve"> КСГ для круглосуточного и дневного стационара представлено в таблице.</w:t>
      </w:r>
    </w:p>
    <w:tbl>
      <w:tblPr>
        <w:tblW w:w="99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55"/>
        <w:gridCol w:w="1168"/>
        <w:gridCol w:w="1134"/>
        <w:gridCol w:w="850"/>
        <w:gridCol w:w="1276"/>
        <w:gridCol w:w="2853"/>
      </w:tblGrid>
      <w:tr w:rsidR="00FB24D7" w:rsidRPr="00157A48" w:rsidTr="00C05A1F">
        <w:trPr>
          <w:tblHeader/>
          <w:jc w:val="center"/>
        </w:trPr>
        <w:tc>
          <w:tcPr>
            <w:tcW w:w="2655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57A48">
              <w:rPr>
                <w:rFonts w:ascii="Times New Roman" w:hAnsi="Times New Roman"/>
                <w:b/>
              </w:rPr>
              <w:t>КСГ</w:t>
            </w:r>
          </w:p>
        </w:tc>
        <w:tc>
          <w:tcPr>
            <w:tcW w:w="1168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57A48">
              <w:rPr>
                <w:rFonts w:ascii="Times New Roman" w:hAnsi="Times New Roman"/>
                <w:b/>
              </w:rPr>
              <w:t>Основной диагноз</w:t>
            </w:r>
          </w:p>
          <w:p w:rsidR="00FB24D7" w:rsidRPr="00157A48" w:rsidRDefault="00FB24D7" w:rsidP="00C05A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57A48">
              <w:rPr>
                <w:rFonts w:ascii="Times New Roman" w:hAnsi="Times New Roman"/>
                <w:b/>
              </w:rPr>
              <w:t>(Код МКБ-10)</w:t>
            </w:r>
          </w:p>
        </w:tc>
        <w:tc>
          <w:tcPr>
            <w:tcW w:w="1134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57A48">
              <w:rPr>
                <w:rFonts w:ascii="Times New Roman" w:hAnsi="Times New Roman"/>
                <w:b/>
              </w:rPr>
              <w:t>Дополнительный диагноз</w:t>
            </w:r>
          </w:p>
          <w:p w:rsidR="00FB24D7" w:rsidRPr="00157A48" w:rsidRDefault="00FB24D7" w:rsidP="00C05A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57A48">
              <w:rPr>
                <w:rFonts w:ascii="Times New Roman" w:hAnsi="Times New Roman"/>
                <w:b/>
              </w:rPr>
              <w:t>(Код МКБ-10)</w:t>
            </w:r>
          </w:p>
        </w:tc>
        <w:tc>
          <w:tcPr>
            <w:tcW w:w="850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57A48">
              <w:rPr>
                <w:rFonts w:ascii="Times New Roman" w:hAnsi="Times New Roman"/>
                <w:b/>
              </w:rPr>
              <w:t>Возраст</w:t>
            </w:r>
          </w:p>
        </w:tc>
        <w:tc>
          <w:tcPr>
            <w:tcW w:w="1276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57A48">
              <w:rPr>
                <w:rFonts w:ascii="Times New Roman" w:hAnsi="Times New Roman"/>
                <w:b/>
              </w:rPr>
              <w:t xml:space="preserve">Иной </w:t>
            </w:r>
            <w:proofErr w:type="spellStart"/>
            <w:proofErr w:type="gramStart"/>
            <w:r w:rsidRPr="00157A48">
              <w:rPr>
                <w:rFonts w:ascii="Times New Roman" w:hAnsi="Times New Roman"/>
                <w:b/>
              </w:rPr>
              <w:t>классифика-ционный</w:t>
            </w:r>
            <w:proofErr w:type="spellEnd"/>
            <w:proofErr w:type="gramEnd"/>
            <w:r w:rsidRPr="00157A48">
              <w:rPr>
                <w:rFonts w:ascii="Times New Roman" w:hAnsi="Times New Roman"/>
                <w:b/>
              </w:rPr>
              <w:t xml:space="preserve"> критерий</w:t>
            </w:r>
          </w:p>
        </w:tc>
        <w:tc>
          <w:tcPr>
            <w:tcW w:w="2853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57A48">
              <w:rPr>
                <w:rFonts w:ascii="Times New Roman" w:hAnsi="Times New Roman"/>
                <w:b/>
              </w:rPr>
              <w:t>Описание классификационного критерия</w:t>
            </w:r>
          </w:p>
        </w:tc>
      </w:tr>
      <w:tr w:rsidR="00FB24D7" w:rsidRPr="00157A48" w:rsidTr="00C05A1F">
        <w:trPr>
          <w:jc w:val="center"/>
        </w:trPr>
        <w:tc>
          <w:tcPr>
            <w:tcW w:w="2655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ind w:left="-120" w:right="-115"/>
              <w:jc w:val="center"/>
              <w:rPr>
                <w:rFonts w:ascii="Times New Roman" w:hAnsi="Times New Roman"/>
              </w:rPr>
            </w:pPr>
            <w:r w:rsidRPr="00157A48">
              <w:rPr>
                <w:rFonts w:ascii="Times New Roman" w:hAnsi="Times New Roman"/>
              </w:rPr>
              <w:t>st36.025 или ds36.012 «Проведение иммунизации против респираторно-синцитиальной вирусной инфекции (уровень 1)»</w:t>
            </w:r>
          </w:p>
        </w:tc>
        <w:tc>
          <w:tcPr>
            <w:tcW w:w="1168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57A48">
              <w:rPr>
                <w:rFonts w:ascii="Times New Roman" w:hAnsi="Times New Roman"/>
                <w:sz w:val="20"/>
              </w:rPr>
              <w:t>Z25.8</w:t>
            </w:r>
          </w:p>
        </w:tc>
        <w:tc>
          <w:tcPr>
            <w:tcW w:w="1134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157A48">
              <w:rPr>
                <w:rFonts w:ascii="Times New Roman" w:hAnsi="Times New Roman"/>
                <w:sz w:val="24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7A48">
              <w:rPr>
                <w:rFonts w:ascii="Times New Roman" w:hAnsi="Times New Roman"/>
                <w:sz w:val="24"/>
              </w:rPr>
              <w:t>irs1</w:t>
            </w:r>
          </w:p>
        </w:tc>
        <w:tc>
          <w:tcPr>
            <w:tcW w:w="2853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57A48">
              <w:rPr>
                <w:rFonts w:ascii="Times New Roman" w:hAnsi="Times New Roman"/>
              </w:rPr>
              <w:t>Паливизумаб</w:t>
            </w:r>
            <w:proofErr w:type="spellEnd"/>
            <w:r w:rsidRPr="00157A48">
              <w:rPr>
                <w:rFonts w:ascii="Times New Roman" w:hAnsi="Times New Roman"/>
              </w:rPr>
              <w:t xml:space="preserve"> (1 введение) в рамках проведения иммунизации против респираторно-синцитиальной вирусной инфекции (дети до 2-х месяцев, включительно)</w:t>
            </w:r>
          </w:p>
        </w:tc>
      </w:tr>
      <w:tr w:rsidR="00FB24D7" w:rsidRPr="00157A48" w:rsidTr="00C05A1F">
        <w:trPr>
          <w:jc w:val="center"/>
        </w:trPr>
        <w:tc>
          <w:tcPr>
            <w:tcW w:w="2655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ind w:left="-120" w:right="-115"/>
              <w:jc w:val="center"/>
              <w:rPr>
                <w:rFonts w:ascii="Times New Roman" w:hAnsi="Times New Roman"/>
              </w:rPr>
            </w:pPr>
            <w:r w:rsidRPr="00157A48">
              <w:rPr>
                <w:rFonts w:ascii="Times New Roman" w:hAnsi="Times New Roman"/>
              </w:rPr>
              <w:t xml:space="preserve">st36.025 или ds36.012 </w:t>
            </w:r>
            <w:r w:rsidRPr="00157A48">
              <w:rPr>
                <w:rFonts w:ascii="Times New Roman" w:hAnsi="Times New Roman"/>
              </w:rPr>
              <w:lastRenderedPageBreak/>
              <w:t>«Проведение иммунизации против респираторно-синцитиальной вирусной инфекции (уровень 1)»</w:t>
            </w:r>
          </w:p>
        </w:tc>
        <w:tc>
          <w:tcPr>
            <w:tcW w:w="1168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157A48">
              <w:rPr>
                <w:rFonts w:ascii="Times New Roman" w:hAnsi="Times New Roman"/>
                <w:sz w:val="20"/>
              </w:rPr>
              <w:t>Z25.8</w:t>
            </w:r>
          </w:p>
        </w:tc>
        <w:tc>
          <w:tcPr>
            <w:tcW w:w="850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157A48">
              <w:rPr>
                <w:rFonts w:ascii="Times New Roman" w:hAnsi="Times New Roman"/>
                <w:sz w:val="24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7A48">
              <w:rPr>
                <w:rFonts w:ascii="Times New Roman" w:hAnsi="Times New Roman"/>
                <w:sz w:val="24"/>
              </w:rPr>
              <w:t>irs1</w:t>
            </w:r>
          </w:p>
        </w:tc>
        <w:tc>
          <w:tcPr>
            <w:tcW w:w="2853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57A48">
              <w:rPr>
                <w:rFonts w:ascii="Times New Roman" w:hAnsi="Times New Roman"/>
              </w:rPr>
              <w:t>Паливизумаб</w:t>
            </w:r>
            <w:proofErr w:type="spellEnd"/>
            <w:r w:rsidRPr="00157A48">
              <w:rPr>
                <w:rFonts w:ascii="Times New Roman" w:hAnsi="Times New Roman"/>
              </w:rPr>
              <w:t xml:space="preserve"> (1 введение) в </w:t>
            </w:r>
            <w:r w:rsidRPr="00157A48">
              <w:rPr>
                <w:rFonts w:ascii="Times New Roman" w:hAnsi="Times New Roman"/>
              </w:rPr>
              <w:lastRenderedPageBreak/>
              <w:t>рамках проведения иммунизации против респираторно-синцитиальной вирусной инфекции (дети до 2-х месяцев, включительно)</w:t>
            </w:r>
          </w:p>
        </w:tc>
      </w:tr>
      <w:tr w:rsidR="00FB24D7" w:rsidRPr="00157A48" w:rsidTr="00C05A1F">
        <w:trPr>
          <w:jc w:val="center"/>
        </w:trPr>
        <w:tc>
          <w:tcPr>
            <w:tcW w:w="2655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ind w:left="-120" w:right="-115"/>
              <w:jc w:val="center"/>
              <w:rPr>
                <w:rFonts w:ascii="Times New Roman" w:hAnsi="Times New Roman"/>
                <w:sz w:val="24"/>
              </w:rPr>
            </w:pPr>
            <w:r w:rsidRPr="00157A48">
              <w:rPr>
                <w:rFonts w:ascii="Times New Roman" w:hAnsi="Times New Roman"/>
              </w:rPr>
              <w:lastRenderedPageBreak/>
              <w:t>st36.026 или ds36.013 «Проведение иммунизации против респираторно-синцитиальной вирусной инфекции (уровень 2)»</w:t>
            </w:r>
          </w:p>
        </w:tc>
        <w:tc>
          <w:tcPr>
            <w:tcW w:w="1168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7A48">
              <w:rPr>
                <w:rFonts w:ascii="Times New Roman" w:hAnsi="Times New Roman"/>
                <w:sz w:val="20"/>
              </w:rPr>
              <w:t>Z25.8</w:t>
            </w:r>
          </w:p>
        </w:tc>
        <w:tc>
          <w:tcPr>
            <w:tcW w:w="1134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157A48">
              <w:rPr>
                <w:rFonts w:ascii="Times New Roman" w:hAnsi="Times New Roman"/>
                <w:sz w:val="24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7A48">
              <w:rPr>
                <w:rFonts w:ascii="Times New Roman" w:hAnsi="Times New Roman"/>
                <w:sz w:val="24"/>
              </w:rPr>
              <w:t>irs2</w:t>
            </w:r>
          </w:p>
        </w:tc>
        <w:tc>
          <w:tcPr>
            <w:tcW w:w="2853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57A48">
              <w:rPr>
                <w:rFonts w:ascii="Times New Roman" w:hAnsi="Times New Roman"/>
              </w:rPr>
              <w:t>Паливизумаб</w:t>
            </w:r>
            <w:proofErr w:type="spellEnd"/>
            <w:r w:rsidRPr="00157A48">
              <w:rPr>
                <w:rFonts w:ascii="Times New Roman" w:hAnsi="Times New Roman"/>
              </w:rPr>
              <w:t xml:space="preserve"> (1 введение) в рамках проведения иммунизации против респираторно-синцитиальной вирусной инфекции (дети старше 2-х месяцев)</w:t>
            </w:r>
          </w:p>
        </w:tc>
      </w:tr>
      <w:tr w:rsidR="00FB24D7" w:rsidRPr="00157A48" w:rsidTr="00C05A1F">
        <w:trPr>
          <w:jc w:val="center"/>
        </w:trPr>
        <w:tc>
          <w:tcPr>
            <w:tcW w:w="2655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ind w:left="-120" w:right="-115"/>
              <w:jc w:val="center"/>
              <w:rPr>
                <w:rFonts w:ascii="Times New Roman" w:hAnsi="Times New Roman"/>
                <w:sz w:val="24"/>
              </w:rPr>
            </w:pPr>
            <w:r w:rsidRPr="00157A48">
              <w:rPr>
                <w:rFonts w:ascii="Times New Roman" w:hAnsi="Times New Roman"/>
              </w:rPr>
              <w:t>st36.026 или ds36.013 «Проведение иммунизации против респираторно-синцитиальной вирусной инфекции (уровень 2)»</w:t>
            </w:r>
          </w:p>
        </w:tc>
        <w:tc>
          <w:tcPr>
            <w:tcW w:w="1168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7A48">
              <w:rPr>
                <w:rFonts w:ascii="Times New Roman" w:hAnsi="Times New Roman"/>
                <w:sz w:val="20"/>
              </w:rPr>
              <w:t>Z25.8</w:t>
            </w:r>
          </w:p>
        </w:tc>
        <w:tc>
          <w:tcPr>
            <w:tcW w:w="850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157A48">
              <w:rPr>
                <w:rFonts w:ascii="Times New Roman" w:hAnsi="Times New Roman"/>
                <w:sz w:val="24"/>
                <w:lang w:val="en-US"/>
              </w:rPr>
              <w:t>4</w:t>
            </w:r>
          </w:p>
        </w:tc>
        <w:tc>
          <w:tcPr>
            <w:tcW w:w="1276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157A48">
              <w:rPr>
                <w:rFonts w:ascii="Times New Roman" w:hAnsi="Times New Roman"/>
                <w:sz w:val="24"/>
              </w:rPr>
              <w:t>irs2</w:t>
            </w:r>
          </w:p>
        </w:tc>
        <w:tc>
          <w:tcPr>
            <w:tcW w:w="2853" w:type="dxa"/>
            <w:vAlign w:val="center"/>
          </w:tcPr>
          <w:p w:rsidR="00FB24D7" w:rsidRPr="00157A48" w:rsidRDefault="00FB24D7" w:rsidP="00C05A1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157A48">
              <w:rPr>
                <w:rFonts w:ascii="Times New Roman" w:hAnsi="Times New Roman"/>
              </w:rPr>
              <w:t>Паливизумаб</w:t>
            </w:r>
            <w:proofErr w:type="spellEnd"/>
            <w:r w:rsidRPr="00157A48">
              <w:rPr>
                <w:rFonts w:ascii="Times New Roman" w:hAnsi="Times New Roman"/>
              </w:rPr>
              <w:t xml:space="preserve"> (1 введение) в рамках проведения иммунизации против респираторно-синцитиальной вирусной инфекции (дети старше 2-х месяцев)</w:t>
            </w:r>
          </w:p>
        </w:tc>
      </w:tr>
    </w:tbl>
    <w:p w:rsidR="0054374B" w:rsidRPr="00157A48" w:rsidRDefault="0054374B" w:rsidP="0054374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</w:rPr>
      </w:pPr>
    </w:p>
    <w:p w:rsidR="001F23E8" w:rsidRPr="00157A48" w:rsidRDefault="001F23E8" w:rsidP="001F23E8">
      <w:pPr>
        <w:pStyle w:val="3"/>
        <w:jc w:val="center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13. Особенности формирования КСГ для оплаты лекарственной терапии при хронических вирусных гепатитах в дневном стационаре</w:t>
      </w:r>
    </w:p>
    <w:p w:rsidR="001F23E8" w:rsidRPr="00157A48" w:rsidRDefault="001F23E8" w:rsidP="001F23E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</w:p>
    <w:p w:rsidR="001F23E8" w:rsidRPr="00157A48" w:rsidRDefault="003D3C10" w:rsidP="001F23E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О</w:t>
      </w:r>
      <w:r w:rsidR="001F23E8" w:rsidRPr="00157A48">
        <w:rPr>
          <w:rFonts w:ascii="Times New Roman" w:hAnsi="Times New Roman"/>
          <w:color w:val="000000" w:themeColor="text1"/>
          <w:sz w:val="28"/>
        </w:rPr>
        <w:t>плата случаев лекарственной терапии по поводу хронического вирусного гепатита</w:t>
      </w:r>
      <w:proofErr w:type="gramStart"/>
      <w:r w:rsidR="001F23E8" w:rsidRPr="00157A48">
        <w:rPr>
          <w:rFonts w:ascii="Times New Roman" w:hAnsi="Times New Roman"/>
          <w:color w:val="000000" w:themeColor="text1"/>
          <w:sz w:val="28"/>
        </w:rPr>
        <w:t xml:space="preserve"> С</w:t>
      </w:r>
      <w:proofErr w:type="gramEnd"/>
      <w:r w:rsidR="001F23E8" w:rsidRPr="00157A48">
        <w:rPr>
          <w:rFonts w:ascii="Times New Roman" w:hAnsi="Times New Roman"/>
          <w:color w:val="000000" w:themeColor="text1"/>
          <w:sz w:val="28"/>
        </w:rPr>
        <w:t xml:space="preserve"> (ХВГС) и хронического вирусного гепатита В с дельта агентом (далее - ХВГD) осуществляется в соответствии со схемами лекарственной терапии.</w:t>
      </w:r>
    </w:p>
    <w:p w:rsidR="001F23E8" w:rsidRPr="00157A48" w:rsidRDefault="001F23E8" w:rsidP="001F23E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Для оплаты</w:t>
      </w:r>
      <w:r w:rsidRPr="00157A48">
        <w:t xml:space="preserve"> </w:t>
      </w:r>
      <w:r w:rsidRPr="00157A48">
        <w:rPr>
          <w:rFonts w:ascii="Times New Roman" w:hAnsi="Times New Roman"/>
          <w:color w:val="000000" w:themeColor="text1"/>
          <w:sz w:val="28"/>
        </w:rPr>
        <w:t>лекарственной терапии ХВГС сформированы 13 схем лекарственной терапии с установленной длительностью одной госпитализации 28 дней, отнесенные к одной из четырех КСГ для оплаты случаев медицинской помощи при данном заболевании.</w:t>
      </w:r>
    </w:p>
    <w:p w:rsidR="001F23E8" w:rsidRPr="00157A48" w:rsidRDefault="001F23E8" w:rsidP="001F23E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Отнесение к той или иной КСГ случаев лекарственной терапии ХВГС осуществляется только по сочетанию кода диагноза по МКБ-10 и иного классификационного критерия</w:t>
      </w:r>
      <w:r w:rsidRPr="00157A48">
        <w:t xml:space="preserve"> «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thc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», отражающего применение определенной схемы лекарственной терапии в рамках случая противовирусного лечения. </w:t>
      </w:r>
    </w:p>
    <w:p w:rsidR="00C33B6D" w:rsidRPr="00157A48" w:rsidRDefault="00C33B6D" w:rsidP="001F23E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При оказании медицинской помощи в условиях дневного стационара установлены средние нормативы объема и финансовых затрат на единицу объема для оказания медицинской помощи больным с вирусным гепатитом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 xml:space="preserve"> С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в условиях дневного стационара, которые включают в себя случаи лекарственной терапии хронического вирусного гепатита С в условиях дневного стационара, оплаченные по КСГ ds12.022-ds12.028 «Лечение хронического вирусного гепатита C (уровень 1-7)».</w:t>
      </w:r>
    </w:p>
    <w:p w:rsidR="001F23E8" w:rsidRPr="00157A48" w:rsidRDefault="001F23E8" w:rsidP="001F23E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lastRenderedPageBreak/>
        <w:t>Для оплаты случаев лекарственной терапии при ХВГ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D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сформированы 2 схемы лекарственной терапии с установленной длительностью одной госпитализации 30 дней. Отнесение к КСГ случаев лекарственной терапии ХВГД осуществляется исключительно по сочетанию кода диагноза по МКБ -10 и иного классификационного критерия «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thbd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>», отражающего применение одной из схем лекарственной терапии при оказании медицинской помощи при данном заболевании.</w:t>
      </w:r>
    </w:p>
    <w:p w:rsidR="001F23E8" w:rsidRPr="00157A48" w:rsidRDefault="001F23E8" w:rsidP="001F23E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Детальное описание группировки схем лекарственной терапии ХВГС и ХВГ</w:t>
      </w:r>
      <w:proofErr w:type="gramStart"/>
      <w:r w:rsidRPr="00157A48">
        <w:rPr>
          <w:rFonts w:ascii="Times New Roman" w:hAnsi="Times New Roman"/>
          <w:color w:val="000000" w:themeColor="text1"/>
          <w:sz w:val="28"/>
          <w:lang w:val="en-US"/>
        </w:rPr>
        <w:t>D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в КСГ представлено на листе «ХВГ, схемы ЛТ» в составе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Группировщика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>.</w:t>
      </w:r>
    </w:p>
    <w:p w:rsidR="001F23E8" w:rsidRPr="00157A48" w:rsidRDefault="001F23E8" w:rsidP="001F23E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Также в рамках КСГ ds12.020 осуществляется оплата случаев лекарственной терапии хронического вирусного гепатита В без дельта агента (далее – ХВГВ), при назначении противовирусной терапии лекарственными препаратами группы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нуклео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>з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>(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>т)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идов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(A25.14.008.002 - назначение нуклеозидов и нуклеотидов - ингибиторов обратной транскриптазы при хроническом вирусном гепатите B) с установленной длительностью одной госпитализации 30 дней. </w:t>
      </w:r>
    </w:p>
    <w:p w:rsidR="001F23E8" w:rsidRPr="00157A48" w:rsidRDefault="001F23E8" w:rsidP="001F23E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 xml:space="preserve">Коэффициент относительной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затратоемкости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для всех указанных КСГ приведен в расчете на усредненные затраты исходя из установленной длительности лекарственной терапии в днях.</w:t>
      </w:r>
      <w:proofErr w:type="gramEnd"/>
    </w:p>
    <w:p w:rsidR="001F23E8" w:rsidRPr="00157A48" w:rsidRDefault="001F23E8" w:rsidP="001F23E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Длительность полного курса лекарственной терапии хронических вирусных гепатитов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 xml:space="preserve"> С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, D и В, определяется соответствующими клиническими рекомендациями и инструкцией по медицинскому применению тех или иных лекарственных препаратов. </w:t>
      </w:r>
    </w:p>
    <w:p w:rsidR="001F23E8" w:rsidRPr="00157A48" w:rsidRDefault="001F23E8" w:rsidP="001F23E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Критерии оказания медицинской помощи больным с гепатитом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 xml:space="preserve"> С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в условиях дневного стационара и стационарных условиях в соответствии с клиническими рекомендациями, оплата которой осуществляется за счет средств обязательного медицинского страхования, утверждены приказом Министерства здравоохранения Российской Федерации от 27.02.2023 № 70н.</w:t>
      </w:r>
    </w:p>
    <w:p w:rsidR="001F23E8" w:rsidRPr="00157A48" w:rsidRDefault="001F23E8" w:rsidP="001F23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Принимая во внимание длительность полного курса лечения, предполагается, что подача счетов на оплату медицинской помощи оказанной в рамках случая лекарственной терапии возможна со следующего дня после окончания установленной длительности одного случая госпитализации.</w:t>
      </w:r>
    </w:p>
    <w:p w:rsidR="003D3C10" w:rsidRPr="00157A48" w:rsidRDefault="003D3C10" w:rsidP="00135665">
      <w:pPr>
        <w:pStyle w:val="ConsPlusNormal"/>
        <w:ind w:firstLine="567"/>
        <w:jc w:val="both"/>
        <w:outlineLvl w:val="3"/>
        <w:rPr>
          <w:rFonts w:ascii="Times New Roman" w:hAnsi="Times New Roman"/>
          <w:b/>
          <w:color w:val="000000" w:themeColor="text1"/>
          <w:sz w:val="28"/>
        </w:rPr>
      </w:pPr>
    </w:p>
    <w:p w:rsidR="00135665" w:rsidRPr="00157A48" w:rsidRDefault="00135665" w:rsidP="00135665">
      <w:pPr>
        <w:pStyle w:val="ConsPlusNormal"/>
        <w:ind w:firstLine="567"/>
        <w:jc w:val="both"/>
        <w:outlineLvl w:val="3"/>
        <w:rPr>
          <w:rFonts w:ascii="Times New Roman" w:hAnsi="Times New Roman"/>
          <w:b/>
          <w:color w:val="000000" w:themeColor="text1"/>
          <w:sz w:val="28"/>
        </w:rPr>
      </w:pPr>
      <w:r w:rsidRPr="00157A48">
        <w:rPr>
          <w:rFonts w:ascii="Times New Roman" w:hAnsi="Times New Roman"/>
          <w:b/>
          <w:color w:val="000000" w:themeColor="text1"/>
          <w:sz w:val="28"/>
        </w:rPr>
        <w:t>14. Порядок определения полноты выполнения схемы лекарственной терапии при лечении хронических вирусных гепатитов</w:t>
      </w:r>
      <w:proofErr w:type="gramStart"/>
      <w:r w:rsidRPr="00157A48">
        <w:rPr>
          <w:rFonts w:ascii="Times New Roman" w:hAnsi="Times New Roman"/>
          <w:b/>
          <w:color w:val="000000" w:themeColor="text1"/>
          <w:sz w:val="28"/>
        </w:rPr>
        <w:t xml:space="preserve"> С</w:t>
      </w:r>
      <w:proofErr w:type="gramEnd"/>
      <w:r w:rsidRPr="00157A48">
        <w:rPr>
          <w:rFonts w:ascii="Times New Roman" w:hAnsi="Times New Roman"/>
          <w:b/>
          <w:color w:val="000000" w:themeColor="text1"/>
          <w:sz w:val="28"/>
        </w:rPr>
        <w:t xml:space="preserve"> и В с дельта агентом (D)</w:t>
      </w:r>
    </w:p>
    <w:p w:rsidR="00135665" w:rsidRPr="00157A48" w:rsidRDefault="00135665" w:rsidP="00135665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</w:p>
    <w:p w:rsidR="00135665" w:rsidRPr="00157A48" w:rsidRDefault="00135665" w:rsidP="00135665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Режим введения лекарственных препаратов в описании схем лекарственной терапии хронических вирусных гепатитов</w:t>
      </w:r>
      <w:proofErr w:type="gramStart"/>
      <w:r w:rsidRPr="00157A48">
        <w:rPr>
          <w:rFonts w:ascii="Times New Roman" w:hAnsi="Times New Roman"/>
          <w:color w:val="000000" w:themeColor="text1"/>
          <w:sz w:val="28"/>
        </w:rPr>
        <w:t xml:space="preserve"> С</w:t>
      </w:r>
      <w:proofErr w:type="gramEnd"/>
      <w:r w:rsidRPr="00157A48">
        <w:rPr>
          <w:rFonts w:ascii="Times New Roman" w:hAnsi="Times New Roman"/>
          <w:color w:val="000000" w:themeColor="text1"/>
          <w:sz w:val="28"/>
        </w:rPr>
        <w:t xml:space="preserve"> и В с дельта агентом (D) (далее – ХВГ) включает в себя: наименование лекарственных препаратов, лекарственную форму, режим дозирования количество дней введения, а также способ введения (в случае указания в схеме).</w:t>
      </w:r>
    </w:p>
    <w:p w:rsidR="00135665" w:rsidRPr="00157A48" w:rsidRDefault="00135665" w:rsidP="00135665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Схема лекарственной терапии считается выполненной полностью и </w:t>
      </w:r>
      <w:r w:rsidRPr="00157A48">
        <w:rPr>
          <w:rFonts w:ascii="Times New Roman" w:hAnsi="Times New Roman"/>
          <w:color w:val="000000" w:themeColor="text1"/>
          <w:sz w:val="28"/>
        </w:rPr>
        <w:lastRenderedPageBreak/>
        <w:t xml:space="preserve">оплачивается в полном объеме (в том числе при соблюдении количества дней введения в тарифе, при отсутствии оснований считать случай прерванным по иным основаниям, предусмотренным пунктом 1 </w:t>
      </w:r>
      <w:r w:rsidR="00C17CC8" w:rsidRPr="00157A48">
        <w:rPr>
          <w:rFonts w:ascii="Times New Roman" w:hAnsi="Times New Roman"/>
          <w:color w:val="000000" w:themeColor="text1"/>
          <w:sz w:val="28"/>
        </w:rPr>
        <w:t>Порядка</w:t>
      </w:r>
      <w:r w:rsidRPr="00157A48">
        <w:rPr>
          <w:rFonts w:ascii="Times New Roman" w:hAnsi="Times New Roman"/>
          <w:color w:val="000000" w:themeColor="text1"/>
          <w:sz w:val="28"/>
        </w:rPr>
        <w:t>) в случае проведения лечения в полном соответствии с одной из схем лекарственной терапии, указанных в «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Группировщике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>».</w:t>
      </w:r>
    </w:p>
    <w:p w:rsidR="003D3C10" w:rsidRPr="00157A48" w:rsidRDefault="003D3C10" w:rsidP="003D3C1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</w:rPr>
      </w:pPr>
    </w:p>
    <w:p w:rsidR="003D3C10" w:rsidRPr="00157A48" w:rsidRDefault="003D3C10" w:rsidP="003D3C1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157A48">
        <w:rPr>
          <w:rFonts w:ascii="Times New Roman" w:hAnsi="Times New Roman"/>
          <w:b/>
          <w:color w:val="000000" w:themeColor="text1"/>
          <w:sz w:val="28"/>
        </w:rPr>
        <w:t xml:space="preserve">15. КСГ st25.004 «Диагностическое обследование </w:t>
      </w:r>
      <w:proofErr w:type="spellStart"/>
      <w:proofErr w:type="gramStart"/>
      <w:r w:rsidRPr="00157A48">
        <w:rPr>
          <w:rFonts w:ascii="Times New Roman" w:hAnsi="Times New Roman"/>
          <w:b/>
          <w:color w:val="000000" w:themeColor="text1"/>
          <w:sz w:val="28"/>
        </w:rPr>
        <w:t>сердечно-сосудистой</w:t>
      </w:r>
      <w:proofErr w:type="spellEnd"/>
      <w:proofErr w:type="gramEnd"/>
      <w:r w:rsidRPr="00157A48">
        <w:rPr>
          <w:rFonts w:ascii="Times New Roman" w:hAnsi="Times New Roman"/>
          <w:b/>
          <w:color w:val="000000" w:themeColor="text1"/>
          <w:sz w:val="28"/>
        </w:rPr>
        <w:t xml:space="preserve"> системы» (ds25.001 «Диагностическое обследование </w:t>
      </w:r>
      <w:proofErr w:type="spellStart"/>
      <w:r w:rsidRPr="00157A48">
        <w:rPr>
          <w:rFonts w:ascii="Times New Roman" w:hAnsi="Times New Roman"/>
          <w:b/>
          <w:color w:val="000000" w:themeColor="text1"/>
          <w:sz w:val="28"/>
        </w:rPr>
        <w:t>сердечно-сосудистой</w:t>
      </w:r>
      <w:proofErr w:type="spellEnd"/>
      <w:r w:rsidRPr="00157A48">
        <w:rPr>
          <w:rFonts w:ascii="Times New Roman" w:hAnsi="Times New Roman"/>
          <w:b/>
          <w:color w:val="000000" w:themeColor="text1"/>
          <w:sz w:val="28"/>
        </w:rPr>
        <w:t xml:space="preserve"> системы»)</w:t>
      </w:r>
    </w:p>
    <w:p w:rsidR="003D3C10" w:rsidRPr="00157A48" w:rsidRDefault="003D3C10" w:rsidP="003D3C1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3D3C10" w:rsidRPr="00157A48" w:rsidRDefault="003D3C10" w:rsidP="003D3C1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Данные КСГ предназначены для оплаты краткосрочных (не более трех дней) случаев госпитализации, целью которых является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затратоемкое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диагностическое обследование при болезнях системы кровообращения.</w:t>
      </w:r>
    </w:p>
    <w:p w:rsidR="001F23E8" w:rsidRPr="00157A48" w:rsidRDefault="003D3C10" w:rsidP="003D3C1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Отнесение к данным КСГ производится по комбинации критериев: услуга, представляющая собой метод диагностического обследования, </w:t>
      </w:r>
      <w:r w:rsidRPr="00157A48">
        <w:rPr>
          <w:rFonts w:ascii="Times New Roman" w:hAnsi="Times New Roman"/>
          <w:color w:val="000000" w:themeColor="text1"/>
          <w:sz w:val="28"/>
        </w:rPr>
        <w:br/>
        <w:t xml:space="preserve">и терапевтический диагноз, в том числе относящийся к диапазонам «I.» </w:t>
      </w:r>
      <w:r w:rsidRPr="00157A48">
        <w:rPr>
          <w:rFonts w:ascii="Times New Roman" w:hAnsi="Times New Roman"/>
          <w:color w:val="000000" w:themeColor="text1"/>
          <w:sz w:val="28"/>
        </w:rPr>
        <w:br/>
        <w:t>и Q20-Q28 по МКБ 10 для болезней системы кровообращения</w:t>
      </w:r>
      <w:r w:rsidR="00516F25" w:rsidRPr="00157A48">
        <w:rPr>
          <w:rFonts w:ascii="Times New Roman" w:hAnsi="Times New Roman"/>
          <w:color w:val="000000" w:themeColor="text1"/>
          <w:sz w:val="28"/>
        </w:rPr>
        <w:t>.</w:t>
      </w:r>
    </w:p>
    <w:p w:rsidR="00516F25" w:rsidRPr="00157A48" w:rsidRDefault="00516F25" w:rsidP="00516F25">
      <w:pPr>
        <w:pStyle w:val="3"/>
        <w:jc w:val="center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>16. Особенности формирования КСГ st36.0</w:t>
      </w:r>
      <w:r w:rsidR="005630C2" w:rsidRPr="00157A48">
        <w:rPr>
          <w:rFonts w:ascii="Times New Roman" w:hAnsi="Times New Roman"/>
          <w:color w:val="000000" w:themeColor="text1"/>
          <w:sz w:val="28"/>
        </w:rPr>
        <w:t>50</w:t>
      </w:r>
      <w:r w:rsidRPr="00157A48">
        <w:rPr>
          <w:rFonts w:ascii="Times New Roman" w:hAnsi="Times New Roman"/>
          <w:color w:val="000000" w:themeColor="text1"/>
          <w:sz w:val="28"/>
        </w:rPr>
        <w:t>-st36.0</w:t>
      </w:r>
      <w:r w:rsidR="005630C2" w:rsidRPr="00157A48">
        <w:rPr>
          <w:rFonts w:ascii="Times New Roman" w:hAnsi="Times New Roman"/>
          <w:color w:val="000000" w:themeColor="text1"/>
          <w:sz w:val="28"/>
        </w:rPr>
        <w:t>54</w:t>
      </w:r>
      <w:r w:rsidRPr="00157A48">
        <w:rPr>
          <w:rFonts w:ascii="Times New Roman" w:hAnsi="Times New Roman"/>
          <w:color w:val="000000" w:themeColor="text1"/>
          <w:sz w:val="28"/>
        </w:rPr>
        <w:t xml:space="preserve"> для случаев проведения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антимикробной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терапии инфекций, вызванных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полирезистентными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микроорганизмами</w:t>
      </w:r>
    </w:p>
    <w:p w:rsidR="00516F25" w:rsidRPr="00157A48" w:rsidRDefault="00516F25" w:rsidP="00516F2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:rsidR="005630C2" w:rsidRPr="00157A48" w:rsidRDefault="005630C2" w:rsidP="005630C2">
      <w:pPr>
        <w:pStyle w:val="11"/>
        <w:ind w:left="420" w:firstLine="580"/>
        <w:jc w:val="both"/>
      </w:pPr>
      <w:r w:rsidRPr="00157A48">
        <w:t xml:space="preserve">Данные КСГ предусмотрены для оплаты дорогостоящей </w:t>
      </w:r>
      <w:proofErr w:type="spellStart"/>
      <w:r w:rsidRPr="00157A48">
        <w:t>антимикробной</w:t>
      </w:r>
      <w:proofErr w:type="spellEnd"/>
      <w:r w:rsidRPr="00157A48">
        <w:t xml:space="preserve"> лекарственной терапии инфекций, вызванных </w:t>
      </w:r>
      <w:proofErr w:type="spellStart"/>
      <w:r w:rsidRPr="00157A48">
        <w:t>полирезистентными</w:t>
      </w:r>
      <w:proofErr w:type="spellEnd"/>
      <w:r w:rsidRPr="00157A48">
        <w:t xml:space="preserve"> бактериями (резистентными к 3-м и более классам </w:t>
      </w:r>
      <w:proofErr w:type="spellStart"/>
      <w:r w:rsidRPr="00157A48">
        <w:t>антимикробных</w:t>
      </w:r>
      <w:proofErr w:type="spellEnd"/>
      <w:r w:rsidRPr="00157A48">
        <w:t xml:space="preserve"> препаратов) и грибками.</w:t>
      </w:r>
    </w:p>
    <w:p w:rsidR="005630C2" w:rsidRPr="00157A48" w:rsidRDefault="005630C2" w:rsidP="004C4A45">
      <w:pPr>
        <w:pStyle w:val="11"/>
        <w:spacing w:after="340"/>
        <w:ind w:left="420" w:firstLine="580"/>
        <w:jc w:val="both"/>
      </w:pPr>
      <w:r w:rsidRPr="00157A48">
        <w:t xml:space="preserve">Модель оплаты </w:t>
      </w:r>
      <w:proofErr w:type="spellStart"/>
      <w:r w:rsidRPr="00157A48">
        <w:t>антимикробной</w:t>
      </w:r>
      <w:proofErr w:type="spellEnd"/>
      <w:r w:rsidRPr="00157A48">
        <w:t xml:space="preserve"> терапии предусматривает схемы, содержащие только антибактериальные препараты или только </w:t>
      </w:r>
      <w:proofErr w:type="spellStart"/>
      <w:r w:rsidRPr="00157A48">
        <w:t>антимикотические</w:t>
      </w:r>
      <w:proofErr w:type="spellEnd"/>
      <w:r w:rsidRPr="00157A48">
        <w:t xml:space="preserve"> препараты (amt117, amt155, amt160). Отнесение к КСГ st36.050 - st36.054 «Проведение </w:t>
      </w:r>
      <w:proofErr w:type="spellStart"/>
      <w:r w:rsidRPr="00157A48">
        <w:t>антимикробной</w:t>
      </w:r>
      <w:proofErr w:type="spellEnd"/>
      <w:r w:rsidRPr="00157A48">
        <w:t xml:space="preserve"> терапии инфекций, вызванных </w:t>
      </w:r>
      <w:proofErr w:type="spellStart"/>
      <w:r w:rsidRPr="00157A48">
        <w:t>полирезистентными</w:t>
      </w:r>
      <w:proofErr w:type="spellEnd"/>
      <w:r w:rsidRPr="00157A48">
        <w:t xml:space="preserve"> микроорганизмами (уровни 1 - 5)» осуществляется по коду иного классификационного критерия из </w:t>
      </w:r>
      <w:r w:rsidRPr="005B6DF5">
        <w:t>диапазона</w:t>
      </w:r>
      <w:r w:rsidR="004C4A45" w:rsidRPr="005B6DF5">
        <w:t xml:space="preserve"> </w:t>
      </w:r>
      <w:r w:rsidR="004C4A45" w:rsidRPr="005B6DF5">
        <w:rPr>
          <w:color w:val="000000" w:themeColor="text1"/>
        </w:rPr>
        <w:t>«amt050» - «amt195</w:t>
      </w:r>
      <w:r w:rsidRPr="005B6DF5">
        <w:t>,</w:t>
      </w:r>
      <w:r w:rsidRPr="00157A48">
        <w:t xml:space="preserve"> соответствующего коду схемы лекарственной терапии в соответствии со справочником «АМТ, схемы ЛТ» </w:t>
      </w:r>
      <w:r w:rsidR="004C4A45">
        <w:t>приложения 7 к Регламенту</w:t>
      </w:r>
      <w:r w:rsidRPr="00157A48">
        <w:t>. Иные классификационные критерии для данных КСГ включают информацию о МНН лекарственного препарата или их комбинации, наименовании и описании схемы.</w:t>
      </w:r>
    </w:p>
    <w:p w:rsidR="005630C2" w:rsidRPr="00157A48" w:rsidRDefault="005630C2" w:rsidP="005630C2">
      <w:pPr>
        <w:pStyle w:val="11"/>
        <w:ind w:left="420" w:firstLine="560"/>
        <w:jc w:val="both"/>
      </w:pPr>
      <w:r w:rsidRPr="00157A48">
        <w:t xml:space="preserve">Для оплаты по данным КСГ обязательно наличие результатов микробиологического исследования материала из очага инфекции и (или) из крови с выделением одного или нескольких </w:t>
      </w:r>
      <w:proofErr w:type="spellStart"/>
      <w:r w:rsidRPr="00157A48">
        <w:t>полирезистентных</w:t>
      </w:r>
      <w:proofErr w:type="spellEnd"/>
      <w:r w:rsidRPr="00157A48">
        <w:t xml:space="preserve"> микроорганизмов, при этом допускается назначение лечения до получения результатов микробиологического исследования. Также не ограничена возможность использования в составе применяемой схемы </w:t>
      </w:r>
      <w:r w:rsidRPr="00157A48">
        <w:lastRenderedPageBreak/>
        <w:t xml:space="preserve">других </w:t>
      </w:r>
      <w:proofErr w:type="spellStart"/>
      <w:r w:rsidRPr="00157A48">
        <w:t>антимикробных</w:t>
      </w:r>
      <w:proofErr w:type="spellEnd"/>
      <w:r w:rsidRPr="00157A48">
        <w:t xml:space="preserve"> лекарственных препаратов, не включенных в состав схемы. Минимальная длительность лечения для данных КСГ составляет 5 дней при проведении антибактериальной терапии и 10 дней при проведении </w:t>
      </w:r>
      <w:proofErr w:type="spellStart"/>
      <w:r w:rsidRPr="00157A48">
        <w:t>антимикотической</w:t>
      </w:r>
      <w:proofErr w:type="spellEnd"/>
      <w:r w:rsidRPr="00157A48">
        <w:t xml:space="preserve"> терапии.</w:t>
      </w:r>
    </w:p>
    <w:p w:rsidR="005630C2" w:rsidRPr="00157A48" w:rsidRDefault="005630C2" w:rsidP="005630C2">
      <w:pPr>
        <w:pStyle w:val="11"/>
        <w:ind w:left="420" w:firstLine="560"/>
        <w:jc w:val="both"/>
      </w:pPr>
      <w:r w:rsidRPr="00157A48">
        <w:t xml:space="preserve">Оплата случая лечения по указанным КСГ во всех случаях осуществляется в сочетании с основной КСГ, оказание медицинской </w:t>
      </w:r>
      <w:proofErr w:type="gramStart"/>
      <w:r w:rsidRPr="00157A48">
        <w:t>помощи</w:t>
      </w:r>
      <w:proofErr w:type="gramEnd"/>
      <w:r w:rsidRPr="00157A48">
        <w:t xml:space="preserve"> по которой послужило поводом для госпитализации.</w:t>
      </w:r>
    </w:p>
    <w:p w:rsidR="005630C2" w:rsidRPr="00157A48" w:rsidRDefault="005630C2" w:rsidP="005630C2">
      <w:pPr>
        <w:pStyle w:val="11"/>
        <w:tabs>
          <w:tab w:val="left" w:pos="2585"/>
          <w:tab w:val="left" w:pos="5038"/>
          <w:tab w:val="left" w:pos="6598"/>
          <w:tab w:val="left" w:pos="8450"/>
        </w:tabs>
        <w:ind w:left="420" w:firstLine="560"/>
        <w:jc w:val="both"/>
      </w:pPr>
      <w:proofErr w:type="gramStart"/>
      <w:r w:rsidRPr="00157A48">
        <w:t xml:space="preserve">В случае одновременного назначения схем антибактериальной и </w:t>
      </w:r>
      <w:proofErr w:type="spellStart"/>
      <w:r w:rsidRPr="00157A48">
        <w:t>антимикотической</w:t>
      </w:r>
      <w:proofErr w:type="spellEnd"/>
      <w:r w:rsidRPr="00157A48">
        <w:t xml:space="preserve"> терапии или последовательного назначения нескольких курсов </w:t>
      </w:r>
      <w:proofErr w:type="spellStart"/>
      <w:r w:rsidRPr="00157A48">
        <w:t>антимикробной</w:t>
      </w:r>
      <w:proofErr w:type="spellEnd"/>
      <w:r w:rsidRPr="00157A48">
        <w:t xml:space="preserve"> терапии инфекций, вызванных </w:t>
      </w:r>
      <w:proofErr w:type="spellStart"/>
      <w:r w:rsidRPr="00157A48">
        <w:t>полирезистентными</w:t>
      </w:r>
      <w:proofErr w:type="spellEnd"/>
      <w:r w:rsidRPr="00157A48">
        <w:t xml:space="preserve"> микроорганизмами, осуществляется оплата по нескольким КСГ, однако не допускается выставление случая по двум КСГ из перечня st36.050 - st36.054 «Проведение</w:t>
      </w:r>
      <w:r w:rsidRPr="00157A48">
        <w:tab/>
      </w:r>
      <w:proofErr w:type="spellStart"/>
      <w:r w:rsidRPr="00157A48">
        <w:t>антимикробной</w:t>
      </w:r>
      <w:proofErr w:type="spellEnd"/>
      <w:r w:rsidRPr="00157A48">
        <w:t xml:space="preserve"> терапии</w:t>
      </w:r>
      <w:r w:rsidRPr="00157A48">
        <w:tab/>
        <w:t xml:space="preserve">инфекций, вызванных </w:t>
      </w:r>
      <w:proofErr w:type="spellStart"/>
      <w:r w:rsidRPr="00157A48">
        <w:t>полирезистентными</w:t>
      </w:r>
      <w:proofErr w:type="spellEnd"/>
      <w:r w:rsidRPr="00157A48">
        <w:t xml:space="preserve"> микроорганизмами (уровень 1 - 5)» с пересекающимися сроками лечения, в случае если обе схемы относятся к</w:t>
      </w:r>
      <w:proofErr w:type="gramEnd"/>
      <w:r w:rsidRPr="00157A48">
        <w:t xml:space="preserve"> антибактериальной или </w:t>
      </w:r>
      <w:proofErr w:type="spellStart"/>
      <w:r w:rsidRPr="00157A48">
        <w:t>антимикотической</w:t>
      </w:r>
      <w:proofErr w:type="spellEnd"/>
      <w:r w:rsidRPr="00157A48">
        <w:t xml:space="preserve"> терапии.</w:t>
      </w:r>
    </w:p>
    <w:p w:rsidR="005630C2" w:rsidRPr="00157A48" w:rsidRDefault="005630C2" w:rsidP="005630C2">
      <w:pPr>
        <w:pStyle w:val="11"/>
        <w:spacing w:after="40"/>
        <w:ind w:left="420" w:firstLine="560"/>
        <w:jc w:val="both"/>
      </w:pPr>
      <w:r w:rsidRPr="00157A48">
        <w:t xml:space="preserve">Перечень схем, относящихся к антибактериальной или </w:t>
      </w:r>
      <w:proofErr w:type="spellStart"/>
      <w:r w:rsidRPr="00157A48">
        <w:t>антимикотической</w:t>
      </w:r>
      <w:proofErr w:type="spellEnd"/>
      <w:r w:rsidRPr="00157A48">
        <w:t xml:space="preserve"> терапии, представлен в справочнике «АМТ, схемы </w:t>
      </w:r>
      <w:r w:rsidRPr="005B6DF5">
        <w:t xml:space="preserve">ЛТ» </w:t>
      </w:r>
      <w:r w:rsidR="00ED7C20" w:rsidRPr="005B6DF5">
        <w:t>приложения 7 к Регламенту</w:t>
      </w:r>
      <w:r w:rsidRPr="005B6DF5">
        <w:t>.</w:t>
      </w:r>
    </w:p>
    <w:p w:rsidR="00882DD1" w:rsidRPr="00157A48" w:rsidRDefault="00882DD1" w:rsidP="00882DD1">
      <w:pPr>
        <w:pStyle w:val="3"/>
        <w:contextualSpacing/>
        <w:jc w:val="center"/>
        <w:rPr>
          <w:rFonts w:ascii="Times New Roman" w:hAnsi="Times New Roman"/>
          <w:color w:val="000000" w:themeColor="text1"/>
          <w:sz w:val="28"/>
        </w:rPr>
      </w:pPr>
      <w:r w:rsidRPr="00157A48">
        <w:rPr>
          <w:rFonts w:ascii="Times New Roman" w:hAnsi="Times New Roman"/>
          <w:color w:val="000000" w:themeColor="text1"/>
          <w:sz w:val="28"/>
        </w:rPr>
        <w:t xml:space="preserve">17. Оплата медицинской помощи при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досуточной</w:t>
      </w:r>
      <w:proofErr w:type="spellEnd"/>
      <w:r w:rsidRPr="00157A48">
        <w:rPr>
          <w:rFonts w:ascii="Times New Roman" w:hAnsi="Times New Roman"/>
          <w:color w:val="000000" w:themeColor="text1"/>
          <w:sz w:val="28"/>
        </w:rPr>
        <w:t xml:space="preserve"> госпитализация в диагностических целях</w:t>
      </w:r>
    </w:p>
    <w:p w:rsidR="00882DD1" w:rsidRPr="00157A48" w:rsidRDefault="00882DD1" w:rsidP="00882DD1">
      <w:pPr>
        <w:spacing w:after="0" w:line="240" w:lineRule="atLeas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82DD1" w:rsidRPr="00157A48" w:rsidRDefault="00882DD1" w:rsidP="00882DD1">
      <w:pPr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Hlk187679666"/>
      <w:r w:rsidRPr="00157A48">
        <w:rPr>
          <w:rFonts w:ascii="Times New Roman" w:hAnsi="Times New Roman" w:cs="Times New Roman"/>
          <w:color w:val="000000"/>
          <w:sz w:val="28"/>
          <w:szCs w:val="28"/>
        </w:rPr>
        <w:t xml:space="preserve">КСГ </w:t>
      </w:r>
      <w:proofErr w:type="spellStart"/>
      <w:r w:rsidRPr="00157A48">
        <w:rPr>
          <w:rFonts w:ascii="Times New Roman" w:hAnsi="Times New Roman" w:cs="Times New Roman"/>
          <w:color w:val="000000"/>
          <w:sz w:val="28"/>
          <w:szCs w:val="28"/>
          <w:lang w:val="en-US"/>
        </w:rPr>
        <w:t>st</w:t>
      </w:r>
      <w:proofErr w:type="spellEnd"/>
      <w:r w:rsidRPr="00157A48">
        <w:rPr>
          <w:rFonts w:ascii="Times New Roman" w:hAnsi="Times New Roman" w:cs="Times New Roman"/>
          <w:color w:val="000000"/>
          <w:sz w:val="28"/>
          <w:szCs w:val="28"/>
        </w:rPr>
        <w:t>36.048 «</w:t>
      </w:r>
      <w:proofErr w:type="spellStart"/>
      <w:r w:rsidRPr="00157A48">
        <w:rPr>
          <w:rFonts w:ascii="Times New Roman" w:hAnsi="Times New Roman" w:cs="Times New Roman"/>
          <w:color w:val="000000"/>
          <w:sz w:val="28"/>
          <w:szCs w:val="28"/>
        </w:rPr>
        <w:t>Досуточная</w:t>
      </w:r>
      <w:proofErr w:type="spellEnd"/>
      <w:r w:rsidRPr="00157A48">
        <w:rPr>
          <w:rFonts w:ascii="Times New Roman" w:hAnsi="Times New Roman" w:cs="Times New Roman"/>
          <w:color w:val="000000"/>
          <w:sz w:val="28"/>
          <w:szCs w:val="28"/>
        </w:rPr>
        <w:t xml:space="preserve"> госпитализация в диагностических целях» предусматривает возможность оплаты за счет средств обязательного медицинского страхования нахождение пациента при заболеваниях и состояниях в рамках базовой программы обязательного медицинского страхования в стационарном отделении скорой медицинской помощи, порядок </w:t>
      </w:r>
      <w:proofErr w:type="gramStart"/>
      <w:r w:rsidRPr="00157A48">
        <w:rPr>
          <w:rFonts w:ascii="Times New Roman" w:hAnsi="Times New Roman" w:cs="Times New Roman"/>
          <w:color w:val="000000"/>
          <w:sz w:val="28"/>
          <w:szCs w:val="28"/>
        </w:rPr>
        <w:t>организации</w:t>
      </w:r>
      <w:proofErr w:type="gramEnd"/>
      <w:r w:rsidRPr="00157A48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которой определен приказом Министерства здравоохранения Российской Федерации от 20.06.2013 № 388н, продолжительностью не более 24 часов, в том числе для проведения необходимых лабораторных и/или диагностических исследований с последующим принятием решения о госпитализации либо выписке.</w:t>
      </w:r>
    </w:p>
    <w:p w:rsidR="00882DD1" w:rsidRPr="00157A48" w:rsidRDefault="00882DD1" w:rsidP="00882DD1">
      <w:pPr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157A48">
        <w:rPr>
          <w:rFonts w:ascii="Times New Roman" w:hAnsi="Times New Roman"/>
          <w:color w:val="000000"/>
          <w:sz w:val="28"/>
          <w:szCs w:val="28"/>
        </w:rPr>
        <w:t xml:space="preserve">В случае последующей госпитализации пациента в отделение той же медицинской организации оплата медицинской помощи </w:t>
      </w:r>
      <w:proofErr w:type="gramStart"/>
      <w:r w:rsidRPr="00157A48">
        <w:rPr>
          <w:rFonts w:ascii="Times New Roman" w:hAnsi="Times New Roman"/>
          <w:color w:val="000000"/>
          <w:sz w:val="28"/>
          <w:szCs w:val="28"/>
        </w:rPr>
        <w:t>по</w:t>
      </w:r>
      <w:proofErr w:type="gramEnd"/>
      <w:r w:rsidRPr="00157A48">
        <w:rPr>
          <w:rFonts w:ascii="Times New Roman" w:hAnsi="Times New Roman"/>
          <w:color w:val="000000"/>
          <w:sz w:val="28"/>
          <w:szCs w:val="28"/>
        </w:rPr>
        <w:t xml:space="preserve"> данной КСГ не осуществляется.</w:t>
      </w:r>
    </w:p>
    <w:p w:rsidR="00851C9A" w:rsidRPr="00157A48" w:rsidRDefault="00851C9A" w:rsidP="00882DD1">
      <w:pPr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51C9A" w:rsidRPr="00157A48" w:rsidRDefault="00851C9A" w:rsidP="00851C9A">
      <w:pPr>
        <w:pStyle w:val="3"/>
        <w:contextualSpacing/>
        <w:jc w:val="center"/>
        <w:rPr>
          <w:rFonts w:ascii="Times New Roman" w:hAnsi="Times New Roman"/>
          <w:color w:val="000000" w:themeColor="text1"/>
          <w:sz w:val="28"/>
        </w:rPr>
      </w:pPr>
      <w:bookmarkStart w:id="2" w:name="bookmark166"/>
      <w:bookmarkEnd w:id="1"/>
      <w:r w:rsidRPr="00157A48">
        <w:rPr>
          <w:rFonts w:ascii="Times New Roman" w:hAnsi="Times New Roman"/>
          <w:color w:val="000000" w:themeColor="text1"/>
          <w:sz w:val="28"/>
        </w:rPr>
        <w:t>18. Особенности формирования КСГ для случаев лечения</w:t>
      </w:r>
      <w:r w:rsidRPr="00157A48">
        <w:rPr>
          <w:rFonts w:ascii="Times New Roman" w:hAnsi="Times New Roman"/>
          <w:color w:val="000000" w:themeColor="text1"/>
          <w:sz w:val="28"/>
        </w:rPr>
        <w:br/>
        <w:t xml:space="preserve">неврологических заболеваний с применением </w:t>
      </w:r>
      <w:proofErr w:type="spellStart"/>
      <w:r w:rsidRPr="00157A48">
        <w:rPr>
          <w:rFonts w:ascii="Times New Roman" w:hAnsi="Times New Roman"/>
          <w:color w:val="000000" w:themeColor="text1"/>
          <w:sz w:val="28"/>
        </w:rPr>
        <w:t>ботулотоксина</w:t>
      </w:r>
      <w:bookmarkEnd w:id="2"/>
      <w:proofErr w:type="spellEnd"/>
    </w:p>
    <w:p w:rsidR="00851C9A" w:rsidRPr="00157A48" w:rsidRDefault="00851C9A" w:rsidP="00851C9A"/>
    <w:p w:rsidR="00851C9A" w:rsidRPr="00157A48" w:rsidRDefault="00851C9A" w:rsidP="00851C9A">
      <w:pPr>
        <w:pStyle w:val="11"/>
        <w:ind w:left="260" w:firstLine="700"/>
        <w:jc w:val="both"/>
      </w:pPr>
      <w:proofErr w:type="gramStart"/>
      <w:r w:rsidRPr="00157A48">
        <w:t xml:space="preserve">Отнесение к КСГ «Неврологические заболевания, лечение с применением </w:t>
      </w:r>
      <w:proofErr w:type="spellStart"/>
      <w:r w:rsidRPr="00157A48">
        <w:t>ботулотоксина</w:t>
      </w:r>
      <w:proofErr w:type="spellEnd"/>
      <w:r w:rsidRPr="00157A48">
        <w:t xml:space="preserve"> (уровень 1)» </w:t>
      </w:r>
      <w:r w:rsidR="004415C0" w:rsidRPr="005B6DF5">
        <w:rPr>
          <w:color w:val="000000" w:themeColor="text1"/>
        </w:rPr>
        <w:t>(</w:t>
      </w:r>
      <w:proofErr w:type="spellStart"/>
      <w:r w:rsidR="004415C0" w:rsidRPr="005B6DF5">
        <w:rPr>
          <w:color w:val="000000" w:themeColor="text1"/>
          <w:lang w:val="en-US"/>
        </w:rPr>
        <w:t>st</w:t>
      </w:r>
      <w:proofErr w:type="spellEnd"/>
      <w:r w:rsidR="004415C0" w:rsidRPr="005B6DF5">
        <w:rPr>
          <w:color w:val="000000" w:themeColor="text1"/>
        </w:rPr>
        <w:t xml:space="preserve">15.008 и </w:t>
      </w:r>
      <w:proofErr w:type="spellStart"/>
      <w:r w:rsidR="004415C0" w:rsidRPr="005B6DF5">
        <w:rPr>
          <w:color w:val="000000" w:themeColor="text1"/>
          <w:lang w:val="en-US"/>
        </w:rPr>
        <w:t>ds</w:t>
      </w:r>
      <w:proofErr w:type="spellEnd"/>
      <w:r w:rsidR="004415C0" w:rsidRPr="005B6DF5">
        <w:rPr>
          <w:color w:val="000000" w:themeColor="text1"/>
        </w:rPr>
        <w:t>15.002)</w:t>
      </w:r>
      <w:r w:rsidR="004415C0">
        <w:rPr>
          <w:color w:val="000000" w:themeColor="text1"/>
        </w:rPr>
        <w:t xml:space="preserve"> </w:t>
      </w:r>
      <w:r w:rsidRPr="00157A48">
        <w:lastRenderedPageBreak/>
        <w:t xml:space="preserve">производится по комбинации кода МКБ-10 (диагноза), кода Номенклатуры </w:t>
      </w:r>
      <w:r w:rsidRPr="00157A48">
        <w:rPr>
          <w:lang w:val="en-US" w:bidi="en-US"/>
        </w:rPr>
        <w:t>A</w:t>
      </w:r>
      <w:r w:rsidRPr="00157A48">
        <w:rPr>
          <w:lang w:bidi="en-US"/>
        </w:rPr>
        <w:t xml:space="preserve">25.24.001.002 </w:t>
      </w:r>
      <w:r w:rsidRPr="00157A48">
        <w:t xml:space="preserve">«Назначение ботулинического токсина при заболеваниях периферической нервной системы», а также иного классификационного </w:t>
      </w:r>
      <w:r w:rsidRPr="005B6DF5">
        <w:t xml:space="preserve">критерия </w:t>
      </w:r>
      <w:r w:rsidR="004415C0" w:rsidRPr="005B6DF5">
        <w:rPr>
          <w:color w:val="000000" w:themeColor="text1"/>
        </w:rPr>
        <w:t>«bt2»</w:t>
      </w:r>
      <w:r w:rsidRPr="005B6DF5">
        <w:t xml:space="preserve">, соответствующего применению </w:t>
      </w:r>
      <w:proofErr w:type="spellStart"/>
      <w:r w:rsidRPr="005B6DF5">
        <w:t>ботулотоксину</w:t>
      </w:r>
      <w:proofErr w:type="spellEnd"/>
      <w:r w:rsidRPr="005B6DF5">
        <w:t xml:space="preserve"> при других</w:t>
      </w:r>
      <w:r w:rsidRPr="00157A48">
        <w:t xml:space="preserve"> показаниях к его применению в соответствии с инструкцией по применению (кроме фокальной </w:t>
      </w:r>
      <w:proofErr w:type="spellStart"/>
      <w:r w:rsidRPr="00157A48">
        <w:t>спастичности</w:t>
      </w:r>
      <w:proofErr w:type="spellEnd"/>
      <w:r w:rsidRPr="00157A48">
        <w:t xml:space="preserve"> нижней конечности).</w:t>
      </w:r>
      <w:proofErr w:type="gramEnd"/>
    </w:p>
    <w:p w:rsidR="00851C9A" w:rsidRPr="00157A48" w:rsidRDefault="00851C9A" w:rsidP="00851C9A">
      <w:pPr>
        <w:pStyle w:val="11"/>
        <w:ind w:left="480" w:firstLine="720"/>
        <w:jc w:val="both"/>
      </w:pPr>
      <w:r w:rsidRPr="00157A48">
        <w:t xml:space="preserve">Отнесение к КСГ «Неврологические заболевания, лечение с применением </w:t>
      </w:r>
      <w:proofErr w:type="spellStart"/>
      <w:r w:rsidRPr="00157A48">
        <w:t>ботулотоксина</w:t>
      </w:r>
      <w:proofErr w:type="spellEnd"/>
      <w:r w:rsidRPr="00157A48">
        <w:t xml:space="preserve"> (уровень 2)» </w:t>
      </w:r>
      <w:r w:rsidR="004415C0" w:rsidRPr="005B6DF5">
        <w:rPr>
          <w:color w:val="000000" w:themeColor="text1"/>
        </w:rPr>
        <w:t>(</w:t>
      </w:r>
      <w:proofErr w:type="spellStart"/>
      <w:r w:rsidR="004415C0" w:rsidRPr="005B6DF5">
        <w:rPr>
          <w:color w:val="000000" w:themeColor="text1"/>
          <w:lang w:val="en-US"/>
        </w:rPr>
        <w:t>st</w:t>
      </w:r>
      <w:proofErr w:type="spellEnd"/>
      <w:r w:rsidR="004415C0" w:rsidRPr="005B6DF5">
        <w:rPr>
          <w:color w:val="000000" w:themeColor="text1"/>
        </w:rPr>
        <w:t xml:space="preserve">15.009 и </w:t>
      </w:r>
      <w:proofErr w:type="spellStart"/>
      <w:r w:rsidR="004415C0" w:rsidRPr="005B6DF5">
        <w:rPr>
          <w:color w:val="000000" w:themeColor="text1"/>
          <w:lang w:val="en-US"/>
        </w:rPr>
        <w:t>ds</w:t>
      </w:r>
      <w:proofErr w:type="spellEnd"/>
      <w:r w:rsidR="004415C0" w:rsidRPr="005B6DF5">
        <w:rPr>
          <w:color w:val="000000" w:themeColor="text1"/>
        </w:rPr>
        <w:t>15.003)</w:t>
      </w:r>
      <w:r w:rsidR="004415C0" w:rsidRPr="00C74805">
        <w:rPr>
          <w:color w:val="000000" w:themeColor="text1"/>
        </w:rPr>
        <w:t xml:space="preserve"> </w:t>
      </w:r>
      <w:r w:rsidRPr="00157A48">
        <w:t>производится по комбинации:</w:t>
      </w:r>
    </w:p>
    <w:p w:rsidR="00851C9A" w:rsidRPr="005B6DF5" w:rsidRDefault="00851C9A" w:rsidP="00851C9A">
      <w:pPr>
        <w:pStyle w:val="11"/>
        <w:numPr>
          <w:ilvl w:val="0"/>
          <w:numId w:val="13"/>
        </w:numPr>
        <w:tabs>
          <w:tab w:val="left" w:pos="1546"/>
        </w:tabs>
        <w:ind w:left="480" w:firstLine="720"/>
        <w:jc w:val="both"/>
      </w:pPr>
      <w:r w:rsidRPr="00157A48">
        <w:t xml:space="preserve">кода МКБ-10 (диагноза), кода Номенклатуры </w:t>
      </w:r>
      <w:r w:rsidRPr="00157A48">
        <w:rPr>
          <w:lang w:val="en-US" w:bidi="en-US"/>
        </w:rPr>
        <w:t>A</w:t>
      </w:r>
      <w:r w:rsidRPr="00157A48">
        <w:rPr>
          <w:lang w:bidi="en-US"/>
        </w:rPr>
        <w:t xml:space="preserve">25.24.001.002 </w:t>
      </w:r>
      <w:r w:rsidRPr="005B6DF5">
        <w:t xml:space="preserve">«Назначение ботулинического токсина при заболеваниях периферической нервной системы», а также иного классификационного критерия </w:t>
      </w:r>
      <w:r w:rsidR="004415C0" w:rsidRPr="005B6DF5">
        <w:rPr>
          <w:color w:val="000000" w:themeColor="text1"/>
        </w:rPr>
        <w:t>«bt1»</w:t>
      </w:r>
      <w:r w:rsidRPr="005B6DF5">
        <w:t xml:space="preserve">, соответствующего применению </w:t>
      </w:r>
      <w:proofErr w:type="spellStart"/>
      <w:r w:rsidRPr="005B6DF5">
        <w:t>ботулотоксина</w:t>
      </w:r>
      <w:proofErr w:type="spellEnd"/>
      <w:r w:rsidRPr="005B6DF5">
        <w:t xml:space="preserve"> при фокальной </w:t>
      </w:r>
      <w:proofErr w:type="spellStart"/>
      <w:r w:rsidRPr="005B6DF5">
        <w:t>спастичности</w:t>
      </w:r>
      <w:proofErr w:type="spellEnd"/>
      <w:r w:rsidRPr="005B6DF5">
        <w:t xml:space="preserve"> нижней конечности;</w:t>
      </w:r>
    </w:p>
    <w:p w:rsidR="00851C9A" w:rsidRPr="005B6DF5" w:rsidRDefault="00851C9A" w:rsidP="00851C9A">
      <w:pPr>
        <w:pStyle w:val="11"/>
        <w:numPr>
          <w:ilvl w:val="0"/>
          <w:numId w:val="13"/>
        </w:numPr>
        <w:tabs>
          <w:tab w:val="left" w:pos="1546"/>
        </w:tabs>
        <w:ind w:left="480" w:firstLine="720"/>
        <w:jc w:val="both"/>
      </w:pPr>
      <w:r w:rsidRPr="005B6DF5">
        <w:t xml:space="preserve">кода МКБ-10 (диагноза), кода возраста «5» (от 0 дней до 18 лет), а также иного классификационного критерия </w:t>
      </w:r>
      <w:r w:rsidR="004415C0" w:rsidRPr="005B6DF5">
        <w:rPr>
          <w:color w:val="000000" w:themeColor="text1"/>
        </w:rPr>
        <w:t>«</w:t>
      </w:r>
      <w:proofErr w:type="spellStart"/>
      <w:r w:rsidR="004415C0" w:rsidRPr="005B6DF5">
        <w:rPr>
          <w:color w:val="000000" w:themeColor="text1"/>
          <w:lang w:val="en-US"/>
        </w:rPr>
        <w:t>bt</w:t>
      </w:r>
      <w:proofErr w:type="spellEnd"/>
      <w:r w:rsidR="004415C0" w:rsidRPr="005B6DF5">
        <w:rPr>
          <w:color w:val="000000" w:themeColor="text1"/>
        </w:rPr>
        <w:t>3»</w:t>
      </w:r>
      <w:r w:rsidRPr="005B6DF5">
        <w:t xml:space="preserve">, соответствующего назначению ботулинического токсина при </w:t>
      </w:r>
      <w:proofErr w:type="spellStart"/>
      <w:r w:rsidRPr="005B6DF5">
        <w:t>сиалорее</w:t>
      </w:r>
      <w:proofErr w:type="spellEnd"/>
      <w:r w:rsidRPr="005B6DF5">
        <w:t xml:space="preserve"> (только в рамках КСГ st15.009 в стационарных условиях).</w:t>
      </w:r>
    </w:p>
    <w:p w:rsidR="00851C9A" w:rsidRPr="00157A48" w:rsidRDefault="00851C9A" w:rsidP="00851C9A">
      <w:pPr>
        <w:pStyle w:val="11"/>
        <w:spacing w:after="320"/>
        <w:ind w:left="480" w:firstLine="720"/>
        <w:jc w:val="both"/>
      </w:pPr>
      <w:r w:rsidRPr="005B6DF5">
        <w:t xml:space="preserve">При одновременном применении </w:t>
      </w:r>
      <w:proofErr w:type="spellStart"/>
      <w:r w:rsidRPr="005B6DF5">
        <w:t>ботулотоксина</w:t>
      </w:r>
      <w:proofErr w:type="spellEnd"/>
      <w:r w:rsidRPr="005B6DF5">
        <w:t xml:space="preserve"> в рамках одного случая госпитализации как при фокальной </w:t>
      </w:r>
      <w:proofErr w:type="spellStart"/>
      <w:r w:rsidRPr="005B6DF5">
        <w:t>спастичности</w:t>
      </w:r>
      <w:proofErr w:type="spellEnd"/>
      <w:r w:rsidRPr="005B6DF5">
        <w:t xml:space="preserve"> нижней конечности, так и при других показаниях, случай подлежит кодированию с использованием кода </w:t>
      </w:r>
      <w:r w:rsidR="004415C0" w:rsidRPr="005B6DF5">
        <w:rPr>
          <w:color w:val="000000" w:themeColor="text1"/>
        </w:rPr>
        <w:t>«bt1»</w:t>
      </w:r>
      <w:r w:rsidRPr="005B6DF5">
        <w:t>.</w:t>
      </w:r>
    </w:p>
    <w:p w:rsidR="00851C9A" w:rsidRPr="00157A48" w:rsidRDefault="00851C9A" w:rsidP="00851C9A">
      <w:pPr>
        <w:pStyle w:val="32"/>
        <w:keepNext/>
        <w:keepLines/>
        <w:spacing w:after="300"/>
        <w:ind w:left="180" w:firstLine="600"/>
        <w:jc w:val="both"/>
      </w:pPr>
      <w:bookmarkStart w:id="3" w:name="bookmark172"/>
      <w:r w:rsidRPr="00157A48">
        <w:t xml:space="preserve">19. КСГ для случаев установки </w:t>
      </w:r>
      <w:proofErr w:type="spellStart"/>
      <w:r w:rsidRPr="00157A48">
        <w:t>стентов</w:t>
      </w:r>
      <w:proofErr w:type="spellEnd"/>
      <w:r w:rsidRPr="00157A48">
        <w:t xml:space="preserve"> в сосуд (сосуды) (КСГ st25.013 - st25.021)</w:t>
      </w:r>
      <w:bookmarkEnd w:id="3"/>
    </w:p>
    <w:p w:rsidR="00851C9A" w:rsidRPr="00157A48" w:rsidRDefault="00851C9A" w:rsidP="00851C9A">
      <w:pPr>
        <w:pStyle w:val="11"/>
        <w:ind w:left="180" w:firstLine="600"/>
        <w:jc w:val="both"/>
      </w:pPr>
      <w:proofErr w:type="gramStart"/>
      <w:r w:rsidRPr="00157A48">
        <w:t xml:space="preserve">Отнесение к КСГ случаев установки </w:t>
      </w:r>
      <w:proofErr w:type="spellStart"/>
      <w:r w:rsidRPr="00157A48">
        <w:t>стентов</w:t>
      </w:r>
      <w:proofErr w:type="spellEnd"/>
      <w:r w:rsidRPr="00157A48">
        <w:t xml:space="preserve"> в сосуд (сосуды) осуществляется на основании сочетания иных классификационных критериев «upst1»-«upst3» при баллонной </w:t>
      </w:r>
      <w:proofErr w:type="spellStart"/>
      <w:r w:rsidRPr="00157A48">
        <w:t>вазодилатация</w:t>
      </w:r>
      <w:proofErr w:type="spellEnd"/>
      <w:r w:rsidRPr="00157A48">
        <w:t xml:space="preserve"> с подъемом сегмента ST электрокардиограммы, «nonst1»-«nonst3» при баллонной </w:t>
      </w:r>
      <w:proofErr w:type="spellStart"/>
      <w:r w:rsidRPr="00157A48">
        <w:t>вазодилатация</w:t>
      </w:r>
      <w:proofErr w:type="spellEnd"/>
      <w:r w:rsidRPr="00157A48">
        <w:t xml:space="preserve"> без подъема сегмента ST электрокардиограммы, «ibsst1»-«ibsst3» при ишемической болезни сердца, предусматривающих кодирование случаев установки от одного до трех и более </w:t>
      </w:r>
      <w:proofErr w:type="spellStart"/>
      <w:r w:rsidRPr="00157A48">
        <w:t>стентов</w:t>
      </w:r>
      <w:proofErr w:type="spellEnd"/>
      <w:r w:rsidRPr="00157A48">
        <w:t xml:space="preserve"> в сосуд (сосуды), кода диагноза и кода</w:t>
      </w:r>
      <w:proofErr w:type="gramEnd"/>
      <w:r w:rsidRPr="00157A48">
        <w:t xml:space="preserve"> медицинской услуги </w:t>
      </w:r>
      <w:r w:rsidRPr="00157A48">
        <w:rPr>
          <w:lang w:val="en-US" w:bidi="en-US"/>
        </w:rPr>
        <w:t>A</w:t>
      </w:r>
      <w:r w:rsidRPr="00157A48">
        <w:rPr>
          <w:lang w:bidi="en-US"/>
        </w:rPr>
        <w:t xml:space="preserve">16.12.028.003 </w:t>
      </w:r>
      <w:r w:rsidRPr="00157A48">
        <w:t>«</w:t>
      </w:r>
      <w:proofErr w:type="spellStart"/>
      <w:r w:rsidRPr="00157A48">
        <w:t>Стентирование</w:t>
      </w:r>
      <w:proofErr w:type="spellEnd"/>
      <w:r w:rsidRPr="00157A48">
        <w:t xml:space="preserve"> коронарной артерии».</w:t>
      </w:r>
    </w:p>
    <w:p w:rsidR="00851C9A" w:rsidRPr="00157A48" w:rsidRDefault="00851C9A" w:rsidP="00851C9A">
      <w:pPr>
        <w:pStyle w:val="11"/>
        <w:spacing w:after="300"/>
        <w:ind w:left="180" w:firstLine="600"/>
        <w:jc w:val="both"/>
      </w:pPr>
      <w:r w:rsidRPr="00157A48">
        <w:t xml:space="preserve">В целях исключения возможности кодирования случаев </w:t>
      </w:r>
      <w:proofErr w:type="spellStart"/>
      <w:r w:rsidRPr="00157A48">
        <w:t>стентирования</w:t>
      </w:r>
      <w:proofErr w:type="spellEnd"/>
      <w:r w:rsidRPr="00157A48">
        <w:t xml:space="preserve"> коронарных артерий кодом медицинской услуги </w:t>
      </w:r>
      <w:r w:rsidRPr="00157A48">
        <w:rPr>
          <w:lang w:val="en-US" w:bidi="en-US"/>
        </w:rPr>
        <w:t>A</w:t>
      </w:r>
      <w:r w:rsidRPr="00157A48">
        <w:rPr>
          <w:lang w:bidi="en-US"/>
        </w:rPr>
        <w:t xml:space="preserve">16.12.028 </w:t>
      </w:r>
      <w:r w:rsidRPr="00157A48">
        <w:t xml:space="preserve">«Установка </w:t>
      </w:r>
      <w:proofErr w:type="spellStart"/>
      <w:r w:rsidRPr="00157A48">
        <w:t>стента</w:t>
      </w:r>
      <w:proofErr w:type="spellEnd"/>
      <w:r w:rsidRPr="00157A48">
        <w:t xml:space="preserve"> в сосуд», предусмотренной для кодирования случаев </w:t>
      </w:r>
      <w:proofErr w:type="spellStart"/>
      <w:r w:rsidRPr="00157A48">
        <w:t>стентирования</w:t>
      </w:r>
      <w:proofErr w:type="spellEnd"/>
      <w:r w:rsidRPr="00157A48">
        <w:t xml:space="preserve"> периферических артерий в рамках КСГ st25.012 «Операции на сосудах (уровень 5)» предусмотрен иной классификационный критерий «</w:t>
      </w:r>
      <w:proofErr w:type="spellStart"/>
      <w:r w:rsidR="004415C0" w:rsidRPr="005B6DF5">
        <w:rPr>
          <w:color w:val="000000" w:themeColor="text1"/>
        </w:rPr>
        <w:t>perst</w:t>
      </w:r>
      <w:proofErr w:type="spellEnd"/>
      <w:r w:rsidR="005B6DF5">
        <w:rPr>
          <w:color w:val="000000" w:themeColor="text1"/>
        </w:rPr>
        <w:t>»</w:t>
      </w:r>
      <w:r w:rsidR="004415C0" w:rsidRPr="00157A48">
        <w:t xml:space="preserve"> </w:t>
      </w:r>
      <w:r w:rsidRPr="00157A48">
        <w:t xml:space="preserve"> - </w:t>
      </w:r>
      <w:proofErr w:type="spellStart"/>
      <w:r w:rsidRPr="00157A48">
        <w:t>стентирование</w:t>
      </w:r>
      <w:proofErr w:type="spellEnd"/>
      <w:r w:rsidRPr="00157A48">
        <w:t xml:space="preserve"> периферических артерий».</w:t>
      </w:r>
    </w:p>
    <w:p w:rsidR="00851C9A" w:rsidRPr="00157A48" w:rsidRDefault="00851C9A" w:rsidP="00851C9A">
      <w:pPr>
        <w:pStyle w:val="11"/>
        <w:spacing w:after="300"/>
        <w:ind w:left="180" w:firstLine="600"/>
        <w:jc w:val="both"/>
      </w:pPr>
      <w:r w:rsidRPr="00157A48">
        <w:rPr>
          <w:b/>
          <w:bCs/>
        </w:rPr>
        <w:t xml:space="preserve">20. КСГ для случаев </w:t>
      </w:r>
      <w:proofErr w:type="spellStart"/>
      <w:r w:rsidRPr="00157A48">
        <w:rPr>
          <w:b/>
          <w:bCs/>
        </w:rPr>
        <w:t>эндоваскулярной</w:t>
      </w:r>
      <w:proofErr w:type="spellEnd"/>
      <w:r w:rsidRPr="00157A48">
        <w:rPr>
          <w:b/>
          <w:bCs/>
        </w:rPr>
        <w:t xml:space="preserve"> </w:t>
      </w:r>
      <w:proofErr w:type="spellStart"/>
      <w:r w:rsidRPr="00157A48">
        <w:rPr>
          <w:b/>
          <w:bCs/>
        </w:rPr>
        <w:t>тромбэкстракции</w:t>
      </w:r>
      <w:proofErr w:type="spellEnd"/>
      <w:r w:rsidRPr="00157A48">
        <w:rPr>
          <w:b/>
          <w:bCs/>
        </w:rPr>
        <w:t xml:space="preserve"> и </w:t>
      </w:r>
      <w:proofErr w:type="spellStart"/>
      <w:r w:rsidRPr="00157A48">
        <w:rPr>
          <w:b/>
          <w:bCs/>
        </w:rPr>
        <w:t>стентирования</w:t>
      </w:r>
      <w:proofErr w:type="spellEnd"/>
      <w:r w:rsidRPr="00157A48">
        <w:rPr>
          <w:b/>
          <w:bCs/>
        </w:rPr>
        <w:t xml:space="preserve"> </w:t>
      </w:r>
      <w:proofErr w:type="spellStart"/>
      <w:r w:rsidRPr="00157A48">
        <w:rPr>
          <w:b/>
          <w:bCs/>
        </w:rPr>
        <w:t>брахиоцефальных</w:t>
      </w:r>
      <w:proofErr w:type="spellEnd"/>
      <w:r w:rsidRPr="00157A48">
        <w:rPr>
          <w:b/>
          <w:bCs/>
        </w:rPr>
        <w:t xml:space="preserve"> артерий при остром ишемическом инсульте (КСГ st25.023)</w:t>
      </w:r>
    </w:p>
    <w:p w:rsidR="00851C9A" w:rsidRPr="00157A48" w:rsidRDefault="00851C9A" w:rsidP="00851C9A">
      <w:pPr>
        <w:pStyle w:val="11"/>
        <w:ind w:left="180" w:firstLine="600"/>
        <w:jc w:val="both"/>
      </w:pPr>
      <w:r w:rsidRPr="00157A48">
        <w:lastRenderedPageBreak/>
        <w:t xml:space="preserve">Отнесение к КСГ случаев </w:t>
      </w:r>
      <w:proofErr w:type="spellStart"/>
      <w:r w:rsidRPr="00157A48">
        <w:t>эндоваскулярной</w:t>
      </w:r>
      <w:proofErr w:type="spellEnd"/>
      <w:r w:rsidRPr="00157A48">
        <w:t xml:space="preserve"> </w:t>
      </w:r>
      <w:proofErr w:type="spellStart"/>
      <w:r w:rsidRPr="00157A48">
        <w:t>тромбэкстракции</w:t>
      </w:r>
      <w:proofErr w:type="spellEnd"/>
      <w:r w:rsidRPr="00157A48">
        <w:t xml:space="preserve"> и </w:t>
      </w:r>
      <w:proofErr w:type="spellStart"/>
      <w:r w:rsidRPr="00157A48">
        <w:t>стентирования</w:t>
      </w:r>
      <w:proofErr w:type="spellEnd"/>
      <w:r w:rsidRPr="00157A48">
        <w:t xml:space="preserve"> </w:t>
      </w:r>
      <w:proofErr w:type="spellStart"/>
      <w:r w:rsidRPr="00157A48">
        <w:t>брахиоцефальных</w:t>
      </w:r>
      <w:proofErr w:type="spellEnd"/>
      <w:r w:rsidRPr="00157A48">
        <w:t xml:space="preserve"> артерий при остром ишемическом инсульте осуществляется по коду диагноза в сочетании с кодом хирургического вмешательства.</w:t>
      </w:r>
    </w:p>
    <w:p w:rsidR="00851C9A" w:rsidRPr="00157A48" w:rsidRDefault="00851C9A" w:rsidP="00CC6610">
      <w:pPr>
        <w:pStyle w:val="11"/>
        <w:tabs>
          <w:tab w:val="left" w:pos="2614"/>
          <w:tab w:val="left" w:pos="4630"/>
          <w:tab w:val="left" w:pos="7270"/>
        </w:tabs>
        <w:ind w:left="180" w:firstLine="600"/>
        <w:jc w:val="both"/>
      </w:pPr>
      <w:r w:rsidRPr="00157A48">
        <w:t xml:space="preserve">Для кодирования случаев одновременного выполнение услуги </w:t>
      </w:r>
      <w:r w:rsidRPr="00157A48">
        <w:rPr>
          <w:lang w:val="en-US" w:bidi="en-US"/>
        </w:rPr>
        <w:t>A</w:t>
      </w:r>
      <w:r w:rsidRPr="00157A48">
        <w:rPr>
          <w:lang w:bidi="en-US"/>
        </w:rPr>
        <w:t>16.23.034.013</w:t>
      </w:r>
      <w:r w:rsidRPr="00157A48">
        <w:rPr>
          <w:lang w:bidi="en-US"/>
        </w:rPr>
        <w:tab/>
      </w:r>
      <w:r w:rsidRPr="00157A48">
        <w:t>«Локальная</w:t>
      </w:r>
      <w:r w:rsidRPr="00157A48">
        <w:tab/>
      </w:r>
      <w:proofErr w:type="spellStart"/>
      <w:r w:rsidRPr="00157A48">
        <w:t>эндоваскулярная</w:t>
      </w:r>
      <w:proofErr w:type="spellEnd"/>
      <w:r w:rsidR="00CC6610">
        <w:t xml:space="preserve"> </w:t>
      </w:r>
      <w:proofErr w:type="spellStart"/>
      <w:r w:rsidRPr="00157A48">
        <w:t>трансартериальная</w:t>
      </w:r>
      <w:proofErr w:type="spellEnd"/>
      <w:r w:rsidR="00CC6610">
        <w:t xml:space="preserve"> </w:t>
      </w:r>
      <w:proofErr w:type="spellStart"/>
      <w:r w:rsidRPr="00157A48">
        <w:t>тромбоэкстракция</w:t>
      </w:r>
      <w:proofErr w:type="spellEnd"/>
      <w:r w:rsidRPr="00157A48">
        <w:t xml:space="preserve">» или услуги </w:t>
      </w:r>
      <w:r w:rsidRPr="00157A48">
        <w:rPr>
          <w:lang w:val="en-US" w:bidi="en-US"/>
        </w:rPr>
        <w:t>A</w:t>
      </w:r>
      <w:r w:rsidRPr="00157A48">
        <w:rPr>
          <w:lang w:bidi="en-US"/>
        </w:rPr>
        <w:t xml:space="preserve">16.12.003.001 </w:t>
      </w:r>
      <w:r w:rsidRPr="00157A48">
        <w:t>«</w:t>
      </w:r>
      <w:proofErr w:type="spellStart"/>
      <w:r w:rsidRPr="00157A48">
        <w:t>Эндоваскулярная</w:t>
      </w:r>
      <w:proofErr w:type="spellEnd"/>
      <w:r w:rsidRPr="00157A48">
        <w:t xml:space="preserve"> </w:t>
      </w:r>
      <w:proofErr w:type="spellStart"/>
      <w:r w:rsidRPr="00157A48">
        <w:t>тромбэктомия</w:t>
      </w:r>
      <w:proofErr w:type="spellEnd"/>
      <w:r w:rsidRPr="00157A48">
        <w:t xml:space="preserve"> аспирационная» в сочетании как минимум с одной из следующих услуг </w:t>
      </w:r>
      <w:r w:rsidRPr="00157A48">
        <w:rPr>
          <w:lang w:val="en-US" w:bidi="en-US"/>
        </w:rPr>
        <w:t>A</w:t>
      </w:r>
      <w:r w:rsidRPr="00157A48">
        <w:rPr>
          <w:lang w:bidi="en-US"/>
        </w:rPr>
        <w:t xml:space="preserve">16.12.026.005 </w:t>
      </w:r>
      <w:r w:rsidRPr="00157A48">
        <w:t>«</w:t>
      </w:r>
      <w:proofErr w:type="spellStart"/>
      <w:r w:rsidRPr="00157A48">
        <w:t>Транслюминальная</w:t>
      </w:r>
      <w:proofErr w:type="spellEnd"/>
      <w:r w:rsidRPr="00157A48">
        <w:t xml:space="preserve"> баллонная </w:t>
      </w:r>
      <w:proofErr w:type="spellStart"/>
      <w:r w:rsidRPr="00157A48">
        <w:t>ангиопластика</w:t>
      </w:r>
      <w:proofErr w:type="spellEnd"/>
      <w:r w:rsidRPr="00157A48">
        <w:t xml:space="preserve"> внутренней сонной артерии со </w:t>
      </w:r>
      <w:proofErr w:type="spellStart"/>
      <w:r w:rsidRPr="00157A48">
        <w:t>стентированием</w:t>
      </w:r>
      <w:proofErr w:type="spellEnd"/>
      <w:r w:rsidRPr="00157A48">
        <w:t xml:space="preserve">», </w:t>
      </w:r>
      <w:r w:rsidRPr="00157A48">
        <w:rPr>
          <w:lang w:val="en-US" w:bidi="en-US"/>
        </w:rPr>
        <w:t>A</w:t>
      </w:r>
      <w:r w:rsidRPr="00157A48">
        <w:rPr>
          <w:lang w:bidi="en-US"/>
        </w:rPr>
        <w:t xml:space="preserve">16.12.026.006 </w:t>
      </w:r>
      <w:r w:rsidRPr="00157A48">
        <w:t>«</w:t>
      </w:r>
      <w:proofErr w:type="spellStart"/>
      <w:r w:rsidRPr="00157A48">
        <w:t>Транслюминальная</w:t>
      </w:r>
      <w:proofErr w:type="spellEnd"/>
      <w:r w:rsidRPr="00157A48">
        <w:t xml:space="preserve"> баллонная </w:t>
      </w:r>
      <w:proofErr w:type="spellStart"/>
      <w:r w:rsidRPr="00157A48">
        <w:t>ангиопластика</w:t>
      </w:r>
      <w:proofErr w:type="spellEnd"/>
      <w:r w:rsidRPr="00157A48">
        <w:t xml:space="preserve"> позвоночной артерии со </w:t>
      </w:r>
      <w:proofErr w:type="spellStart"/>
      <w:r w:rsidRPr="00157A48">
        <w:t>стентированием</w:t>
      </w:r>
      <w:proofErr w:type="spellEnd"/>
      <w:r w:rsidRPr="00157A48">
        <w:t xml:space="preserve">», </w:t>
      </w:r>
      <w:r w:rsidRPr="00157A48">
        <w:rPr>
          <w:lang w:val="en-US" w:bidi="en-US"/>
        </w:rPr>
        <w:t>A</w:t>
      </w:r>
      <w:r w:rsidRPr="00157A48">
        <w:rPr>
          <w:lang w:bidi="en-US"/>
        </w:rPr>
        <w:t xml:space="preserve">16.12.026.015 </w:t>
      </w:r>
      <w:r w:rsidRPr="00157A48">
        <w:t xml:space="preserve">«Баллонная </w:t>
      </w:r>
      <w:proofErr w:type="spellStart"/>
      <w:r w:rsidRPr="00157A48">
        <w:t>ангиопластика</w:t>
      </w:r>
      <w:proofErr w:type="spellEnd"/>
      <w:r w:rsidRPr="00157A48">
        <w:t xml:space="preserve"> внутренней сонной артерии», </w:t>
      </w:r>
      <w:r w:rsidRPr="00157A48">
        <w:rPr>
          <w:lang w:val="en-US" w:bidi="en-US"/>
        </w:rPr>
        <w:t>A</w:t>
      </w:r>
      <w:r w:rsidRPr="00157A48">
        <w:rPr>
          <w:lang w:bidi="en-US"/>
        </w:rPr>
        <w:t xml:space="preserve">16.12.026.017 </w:t>
      </w:r>
      <w:r w:rsidRPr="00157A48">
        <w:t xml:space="preserve">«Баллонная </w:t>
      </w:r>
      <w:proofErr w:type="spellStart"/>
      <w:r w:rsidRPr="00157A48">
        <w:t>ангиопластика</w:t>
      </w:r>
      <w:proofErr w:type="spellEnd"/>
      <w:r w:rsidRPr="00157A48">
        <w:t xml:space="preserve"> позвоночной артерии» предусмотрен иной классификационный критерий «</w:t>
      </w:r>
      <w:proofErr w:type="spellStart"/>
      <w:r w:rsidRPr="00157A48">
        <w:t>trmbst</w:t>
      </w:r>
      <w:proofErr w:type="spellEnd"/>
      <w:r w:rsidRPr="00157A48">
        <w:t>».</w:t>
      </w:r>
    </w:p>
    <w:p w:rsidR="00313F10" w:rsidRPr="00157A48" w:rsidRDefault="00313F10" w:rsidP="001A0DF7">
      <w:pPr>
        <w:pStyle w:val="11"/>
        <w:spacing w:after="300"/>
        <w:ind w:left="180" w:firstLine="600"/>
        <w:jc w:val="both"/>
        <w:rPr>
          <w:b/>
          <w:bCs/>
        </w:rPr>
      </w:pPr>
      <w:bookmarkStart w:id="4" w:name="bookmark197"/>
    </w:p>
    <w:p w:rsidR="001A0DF7" w:rsidRPr="00157A48" w:rsidRDefault="001A0DF7" w:rsidP="001A0DF7">
      <w:pPr>
        <w:pStyle w:val="11"/>
        <w:spacing w:after="300"/>
        <w:ind w:left="180" w:firstLine="600"/>
        <w:jc w:val="both"/>
        <w:rPr>
          <w:b/>
          <w:bCs/>
        </w:rPr>
      </w:pPr>
      <w:r w:rsidRPr="00157A48">
        <w:rPr>
          <w:b/>
          <w:bCs/>
        </w:rPr>
        <w:t>21. Особенности формирования КСГ st29.007 «Тяжелая множественная и сочетанная травма (</w:t>
      </w:r>
      <w:proofErr w:type="spellStart"/>
      <w:r w:rsidRPr="00157A48">
        <w:rPr>
          <w:b/>
          <w:bCs/>
        </w:rPr>
        <w:t>политравма</w:t>
      </w:r>
      <w:proofErr w:type="spellEnd"/>
      <w:r w:rsidRPr="00157A48">
        <w:rPr>
          <w:b/>
          <w:bCs/>
        </w:rPr>
        <w:t>)»</w:t>
      </w:r>
      <w:bookmarkEnd w:id="4"/>
    </w:p>
    <w:p w:rsidR="001A0DF7" w:rsidRPr="005B6DF5" w:rsidRDefault="001A0DF7" w:rsidP="001A0DF7">
      <w:pPr>
        <w:pStyle w:val="11"/>
        <w:ind w:left="200" w:firstLine="580"/>
        <w:jc w:val="both"/>
        <w:rPr>
          <w:lang w:bidi="en-US"/>
        </w:rPr>
      </w:pPr>
      <w:r w:rsidRPr="00157A48">
        <w:rPr>
          <w:lang w:bidi="en-US"/>
        </w:rPr>
        <w:t xml:space="preserve">Формирование КСГ «Тяжелая множественная и сочетанная травма </w:t>
      </w:r>
      <w:r w:rsidRPr="005B6DF5">
        <w:rPr>
          <w:lang w:bidi="en-US"/>
        </w:rPr>
        <w:t>(</w:t>
      </w:r>
      <w:proofErr w:type="spellStart"/>
      <w:r w:rsidRPr="005B6DF5">
        <w:rPr>
          <w:lang w:bidi="en-US"/>
        </w:rPr>
        <w:t>политравма</w:t>
      </w:r>
      <w:proofErr w:type="spellEnd"/>
      <w:r w:rsidRPr="005B6DF5">
        <w:rPr>
          <w:lang w:bidi="en-US"/>
        </w:rPr>
        <w:t xml:space="preserve">)» осуществляется по коду иного классификационного критерия </w:t>
      </w:r>
      <w:r w:rsidR="004415C0" w:rsidRPr="005B6DF5">
        <w:rPr>
          <w:color w:val="000000" w:themeColor="text1"/>
        </w:rPr>
        <w:t>«</w:t>
      </w:r>
      <w:proofErr w:type="spellStart"/>
      <w:r w:rsidR="004415C0" w:rsidRPr="005B6DF5">
        <w:rPr>
          <w:color w:val="000000" w:themeColor="text1"/>
        </w:rPr>
        <w:t>plt</w:t>
      </w:r>
      <w:proofErr w:type="spellEnd"/>
      <w:r w:rsidR="004415C0" w:rsidRPr="005B6DF5">
        <w:rPr>
          <w:color w:val="000000" w:themeColor="text1"/>
        </w:rPr>
        <w:t>»</w:t>
      </w:r>
      <w:r w:rsidRPr="005B6DF5">
        <w:rPr>
          <w:lang w:bidi="en-US"/>
        </w:rPr>
        <w:t>, отражающего наличие травмы в двух и более анатомических областях (голова/шея, позвоночник, грудная клетка, живот, таз, конечности), множественную травму и травму в нескольких областях тела, и коду МКБ-10 дополнительного диагноза, характеризующего тяжесть состояния.</w:t>
      </w:r>
    </w:p>
    <w:p w:rsidR="00516F25" w:rsidRPr="00157A48" w:rsidRDefault="001A0DF7" w:rsidP="001A0D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  <w:r w:rsidRPr="005B6DF5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Для кодирования критерия </w:t>
      </w:r>
      <w:r w:rsidR="004415C0" w:rsidRPr="005B6DF5">
        <w:rPr>
          <w:rFonts w:ascii="Times New Roman" w:hAnsi="Times New Roman" w:cs="Times New Roman"/>
          <w:color w:val="000000" w:themeColor="text1"/>
          <w:sz w:val="28"/>
        </w:rPr>
        <w:t>«</w:t>
      </w:r>
      <w:proofErr w:type="spellStart"/>
      <w:r w:rsidR="004415C0" w:rsidRPr="005B6DF5">
        <w:rPr>
          <w:rFonts w:ascii="Times New Roman" w:hAnsi="Times New Roman" w:cs="Times New Roman"/>
          <w:color w:val="000000" w:themeColor="text1"/>
          <w:sz w:val="28"/>
        </w:rPr>
        <w:t>plt</w:t>
      </w:r>
      <w:proofErr w:type="spellEnd"/>
      <w:r w:rsidR="004415C0" w:rsidRPr="005B6DF5">
        <w:rPr>
          <w:rFonts w:ascii="Times New Roman" w:hAnsi="Times New Roman" w:cs="Times New Roman"/>
          <w:color w:val="000000" w:themeColor="text1"/>
          <w:sz w:val="28"/>
        </w:rPr>
        <w:t>»</w:t>
      </w:r>
      <w:r w:rsidR="004415C0" w:rsidRPr="005B6DF5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5B6DF5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необходимо наличие травм в 2 и более анатомических областях (голова/шея, позвоночник, грудная клетка, живот,</w:t>
      </w:r>
      <w:r w:rsidRPr="00157A4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таз, конечности - минимум 2 кода МКБ-10) или одного диагноза множественной травмы и травмы в нескольких областях тела. Распределение кодов МКБ-10, которые участвуют в формировании группы </w:t>
      </w:r>
      <w:proofErr w:type="spellStart"/>
      <w:r w:rsidRPr="00157A48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st</w:t>
      </w:r>
      <w:proofErr w:type="spellEnd"/>
      <w:r w:rsidRPr="00157A4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29.007 «Тяжелая множественная и сочетанная травма (</w:t>
      </w:r>
      <w:proofErr w:type="spellStart"/>
      <w:r w:rsidRPr="00157A4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политравма</w:t>
      </w:r>
      <w:proofErr w:type="spellEnd"/>
      <w:r w:rsidRPr="00157A4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)», по анатомическим областям приведено в следующей таблице. Для удобства восприятия, каждой анатомической области присвоен код (столбец «Код </w:t>
      </w:r>
      <w:proofErr w:type="spellStart"/>
      <w:r w:rsidRPr="00157A4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анатомич</w:t>
      </w:r>
      <w:proofErr w:type="spellEnd"/>
      <w:r w:rsidRPr="00157A48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. области»).</w:t>
      </w:r>
    </w:p>
    <w:p w:rsidR="00536B8F" w:rsidRPr="00157A48" w:rsidRDefault="00536B8F" w:rsidP="001A0D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</w:pPr>
    </w:p>
    <w:tbl>
      <w:tblPr>
        <w:tblOverlap w:val="never"/>
        <w:tblW w:w="9653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421"/>
        <w:gridCol w:w="1843"/>
        <w:gridCol w:w="6389"/>
      </w:tblGrid>
      <w:tr w:rsidR="00536B8F" w:rsidRPr="00157A48" w:rsidTr="004415C0">
        <w:trPr>
          <w:trHeight w:hRule="exact" w:val="845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157A48" w:rsidRDefault="00536B8F" w:rsidP="004A0D79">
            <w:pPr>
              <w:pStyle w:val="a8"/>
              <w:spacing w:line="230" w:lineRule="auto"/>
              <w:ind w:firstLine="0"/>
              <w:jc w:val="center"/>
              <w:rPr>
                <w:sz w:val="24"/>
                <w:szCs w:val="24"/>
              </w:rPr>
            </w:pPr>
            <w:r w:rsidRPr="00157A48">
              <w:rPr>
                <w:b/>
                <w:bCs/>
                <w:sz w:val="24"/>
                <w:szCs w:val="24"/>
              </w:rPr>
              <w:t xml:space="preserve">Код </w:t>
            </w:r>
            <w:proofErr w:type="spellStart"/>
            <w:r w:rsidRPr="00157A48">
              <w:rPr>
                <w:b/>
                <w:bCs/>
                <w:sz w:val="24"/>
                <w:szCs w:val="24"/>
              </w:rPr>
              <w:t>анатомич</w:t>
            </w:r>
            <w:proofErr w:type="spellEnd"/>
            <w:r w:rsidRPr="00157A48">
              <w:rPr>
                <w:b/>
                <w:bCs/>
                <w:sz w:val="24"/>
                <w:szCs w:val="24"/>
              </w:rPr>
              <w:t>.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536B8F" w:rsidRPr="00157A48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157A48">
              <w:rPr>
                <w:b/>
                <w:bCs/>
                <w:sz w:val="24"/>
                <w:szCs w:val="24"/>
              </w:rPr>
              <w:t>Анатоми</w:t>
            </w:r>
            <w:r w:rsidRPr="00157A48">
              <w:rPr>
                <w:b/>
                <w:bCs/>
                <w:sz w:val="24"/>
                <w:szCs w:val="24"/>
              </w:rPr>
              <w:softHyphen/>
              <w:t>ческая область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B8F" w:rsidRPr="00157A48" w:rsidRDefault="00536B8F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157A48">
              <w:rPr>
                <w:b/>
                <w:bCs/>
                <w:sz w:val="24"/>
                <w:szCs w:val="24"/>
              </w:rPr>
              <w:t>Коды МКБ-10</w:t>
            </w:r>
          </w:p>
        </w:tc>
      </w:tr>
      <w:tr w:rsidR="004415C0" w:rsidRPr="00DB7AEA" w:rsidTr="004415C0">
        <w:trPr>
          <w:trHeight w:hRule="exact" w:val="1114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415C0" w:rsidRPr="00157A48" w:rsidRDefault="004415C0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157A48">
              <w:rPr>
                <w:sz w:val="24"/>
                <w:szCs w:val="24"/>
              </w:rPr>
              <w:t>Т</w:t>
            </w:r>
            <w:proofErr w:type="gramStart"/>
            <w:r w:rsidRPr="00157A48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415C0" w:rsidRPr="00157A48" w:rsidRDefault="004415C0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157A48">
              <w:rPr>
                <w:sz w:val="24"/>
                <w:szCs w:val="24"/>
              </w:rPr>
              <w:t>Голова/шея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5C0" w:rsidRPr="005B6DF5" w:rsidRDefault="004415C0" w:rsidP="00441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5B6DF5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S02.0, S02.1, S04.0, S05.7, S06.1, S06.2, S06.3, S06.4, S06.5, S06.6, S06.7, S07.0, S07.1, S07.8, S09.0, S11.0, S11.1, S11.2, S11.7, S15.0, S15.1, S15.2, S15.3, S15.7, S15.8, S15.9, S17.0, S17.8, S18</w:t>
            </w:r>
          </w:p>
        </w:tc>
      </w:tr>
      <w:tr w:rsidR="004415C0" w:rsidRPr="00DB7AEA" w:rsidTr="004415C0">
        <w:trPr>
          <w:trHeight w:hRule="exact" w:val="835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415C0" w:rsidRPr="00157A48" w:rsidRDefault="004415C0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157A48">
              <w:rPr>
                <w:sz w:val="24"/>
                <w:szCs w:val="24"/>
              </w:rPr>
              <w:lastRenderedPageBreak/>
              <w:t>Т</w:t>
            </w:r>
            <w:proofErr w:type="gramStart"/>
            <w:r w:rsidRPr="00157A48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415C0" w:rsidRPr="00157A48" w:rsidRDefault="004415C0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157A48">
              <w:rPr>
                <w:sz w:val="24"/>
                <w:szCs w:val="24"/>
              </w:rPr>
              <w:t>Позвоночник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5C0" w:rsidRPr="005B6DF5" w:rsidRDefault="004415C0" w:rsidP="00441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5B6DF5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S12.0, S12.9, S13.0, S13.1, S13.3, S14.0, S14.3, S22.0, S23.0, S23.1, S24.0, S32.0, S32.1, S33.0, S33.1, S33.2, S33.4, S34.0, S34.3, S34.4</w:t>
            </w:r>
          </w:p>
        </w:tc>
      </w:tr>
      <w:tr w:rsidR="004415C0" w:rsidRPr="00DB7AEA" w:rsidTr="004415C0">
        <w:trPr>
          <w:trHeight w:hRule="exact" w:val="840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415C0" w:rsidRPr="00157A48" w:rsidRDefault="004415C0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157A48">
              <w:rPr>
                <w:sz w:val="24"/>
                <w:szCs w:val="24"/>
              </w:rPr>
              <w:t>Т3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415C0" w:rsidRPr="00157A48" w:rsidRDefault="004415C0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157A48">
              <w:rPr>
                <w:sz w:val="24"/>
                <w:szCs w:val="24"/>
              </w:rPr>
              <w:t>Грудная клетка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5C0" w:rsidRPr="005B6DF5" w:rsidRDefault="004415C0" w:rsidP="00441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5B6DF5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S22.2, S22.4, S22.5, S25.0, S25.1, S25.2, S25.3, S25.4, S25.5, S25.7, S25.8, S25.9, S26.0, S27.0, S27.1, S27.2, S27.4, S27.5, S27.6, S27.8, S28.0, S28.1</w:t>
            </w:r>
          </w:p>
        </w:tc>
      </w:tr>
      <w:tr w:rsidR="004415C0" w:rsidRPr="00DB7AEA" w:rsidTr="004415C0">
        <w:trPr>
          <w:trHeight w:hRule="exact" w:val="835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415C0" w:rsidRPr="00157A48" w:rsidRDefault="004415C0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157A48">
              <w:rPr>
                <w:sz w:val="24"/>
                <w:szCs w:val="24"/>
              </w:rPr>
              <w:t>Т</w:t>
            </w:r>
            <w:proofErr w:type="gramStart"/>
            <w:r w:rsidRPr="00157A48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415C0" w:rsidRPr="00157A48" w:rsidRDefault="004415C0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157A48">
              <w:rPr>
                <w:sz w:val="24"/>
                <w:szCs w:val="24"/>
              </w:rPr>
              <w:t>Живот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5C0" w:rsidRPr="005B6DF5" w:rsidRDefault="004415C0" w:rsidP="00441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5B6DF5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S35.0, S35.1, S35.2, S35.3, S35.4, S35.5, S35.7, S35.8, S35.9, S36.0, S36.1, S36.2, S36.3, S36.4, S36.5, S36.8, S36.9, S37.0, S38.3</w:t>
            </w:r>
          </w:p>
        </w:tc>
      </w:tr>
      <w:tr w:rsidR="004415C0" w:rsidRPr="00DB7AEA" w:rsidTr="004415C0">
        <w:trPr>
          <w:trHeight w:hRule="exact" w:val="562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415C0" w:rsidRPr="00157A48" w:rsidRDefault="004415C0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157A48">
              <w:rPr>
                <w:sz w:val="24"/>
                <w:szCs w:val="24"/>
              </w:rPr>
              <w:t>Т5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415C0" w:rsidRPr="00157A48" w:rsidRDefault="004415C0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157A48">
              <w:rPr>
                <w:sz w:val="24"/>
                <w:szCs w:val="24"/>
              </w:rPr>
              <w:t>Таз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5C0" w:rsidRPr="005B6DF5" w:rsidRDefault="004415C0" w:rsidP="00441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5B6DF5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S32.3, S32.4, S32.5, S36.6, S37.1, S37.2, S37.4, S37.5, S37.6, S37.8, S38.0, S38.2</w:t>
            </w:r>
          </w:p>
        </w:tc>
      </w:tr>
      <w:tr w:rsidR="004415C0" w:rsidRPr="00DB7AEA" w:rsidTr="004415C0">
        <w:trPr>
          <w:trHeight w:hRule="exact" w:val="1944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415C0" w:rsidRPr="00157A48" w:rsidRDefault="004415C0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157A48">
              <w:rPr>
                <w:sz w:val="24"/>
                <w:szCs w:val="24"/>
              </w:rPr>
              <w:t>Т</w:t>
            </w:r>
            <w:proofErr w:type="gramStart"/>
            <w:r w:rsidRPr="00157A48">
              <w:rPr>
                <w:sz w:val="24"/>
                <w:szCs w:val="24"/>
              </w:rPr>
              <w:t>6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415C0" w:rsidRPr="00157A48" w:rsidRDefault="004415C0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157A48">
              <w:rPr>
                <w:sz w:val="24"/>
                <w:szCs w:val="24"/>
              </w:rPr>
              <w:t>Конечности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5C0" w:rsidRPr="005B6DF5" w:rsidRDefault="004415C0" w:rsidP="00441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5B6DF5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S42.2, S42.3, S42.4, S42.8, S45.0, S45.1, S45.2, S45.7, S45.8, S47 , S48.0, S48.1, S48.9, S52.7, S55.0, S55.1, S55.7, S55.8, S57.0, S57.8, S57.9, S58.0, S58.1, S58.9, S68.4, S71.7, S72.0, S72.1, S72.2, S72.3, S72.4, S72.7, S75.0, S75.1, S75.2, S75.7, S75.8, S77.0, S77.1, S77.2, S78.0, S78.1, S78.9, S79.7, S82.1, S82.2, S82.3, S82.7, S85.0, S85.1, S85.5, S85.7, S87.0, S87.8, S88.0, S88.1, S88.9, S95.7, S95.8, S95.9, S97.0, S97.8, S98.0</w:t>
            </w:r>
          </w:p>
        </w:tc>
      </w:tr>
      <w:tr w:rsidR="004415C0" w:rsidRPr="00DB7AEA" w:rsidTr="004415C0">
        <w:trPr>
          <w:trHeight w:hRule="exact" w:val="1675"/>
          <w:jc w:val="center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15C0" w:rsidRPr="00157A48" w:rsidRDefault="004415C0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157A48">
              <w:rPr>
                <w:sz w:val="24"/>
                <w:szCs w:val="24"/>
              </w:rPr>
              <w:t>Т</w:t>
            </w:r>
            <w:proofErr w:type="gramStart"/>
            <w:r w:rsidRPr="00157A48">
              <w:rPr>
                <w:sz w:val="24"/>
                <w:szCs w:val="24"/>
              </w:rPr>
              <w:t>7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415C0" w:rsidRPr="00157A48" w:rsidRDefault="004415C0" w:rsidP="004A0D79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157A48">
              <w:rPr>
                <w:sz w:val="24"/>
                <w:szCs w:val="24"/>
              </w:rPr>
              <w:t>Множественная травма и травма в нескольких областях тела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5C0" w:rsidRPr="005B6DF5" w:rsidRDefault="004415C0" w:rsidP="004415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5B6DF5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S02.7, S12.7, S22.1, S27.7, S29.7, S31.7, S32.7, S36.7, S38.1, S39.6, S39.7, S37.7, S42.7, S49.7, T01.1, T01.8, T01.9, T02.0, T02.1, T02.2, T02.3, T02.4, T02.5, T02.6, T02.7, T02.8, T02.9, T04.0, T04.1, T04.2, T04.3, T04.4, T04.7, T04.8, T04.9, T05.0, T05.1, T05.2, T05.3, T05.4, T05.5, T05.6, T05.8, T05.9, T06.0, T06.1, T06.2, T06.3, T06.4, T06.5, T06.8, T07</w:t>
            </w:r>
          </w:p>
        </w:tc>
      </w:tr>
    </w:tbl>
    <w:p w:rsidR="00536B8F" w:rsidRPr="004415C0" w:rsidRDefault="00536B8F" w:rsidP="001A0DF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</w:pPr>
    </w:p>
    <w:sectPr w:rsidR="00536B8F" w:rsidRPr="004415C0" w:rsidSect="00AF40E0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5C0" w:rsidRDefault="004415C0" w:rsidP="0051712A">
      <w:pPr>
        <w:spacing w:after="0" w:line="240" w:lineRule="auto"/>
      </w:pPr>
      <w:r>
        <w:separator/>
      </w:r>
    </w:p>
  </w:endnote>
  <w:endnote w:type="continuationSeparator" w:id="0">
    <w:p w:rsidR="004415C0" w:rsidRDefault="004415C0" w:rsidP="00517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5C0" w:rsidRDefault="00B47E12">
    <w:pPr>
      <w:spacing w:line="1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38" o:spid="_x0000_s2049" type="#_x0000_t202" style="position:absolute;margin-left:542.75pt;margin-top:766.6pt;width:9.35pt;height:7.45pt;z-index:-25165875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" filled="f" stroked="f">
          <v:textbox style="mso-fit-shape-to-text:t" inset="0,0,0,0">
            <w:txbxContent>
              <w:p w:rsidR="004415C0" w:rsidRDefault="00B47E12">
                <w:pPr>
                  <w:pStyle w:val="22"/>
                  <w:rPr>
                    <w:sz w:val="22"/>
                    <w:szCs w:val="22"/>
                  </w:rPr>
                </w:pPr>
                <w:r w:rsidRPr="00B47E12">
                  <w:fldChar w:fldCharType="begin"/>
                </w:r>
                <w:r w:rsidR="004415C0">
                  <w:instrText xml:space="preserve"> PAGE \* MERGEFORMAT </w:instrText>
                </w:r>
                <w:r w:rsidRPr="00B47E12">
                  <w:fldChar w:fldCharType="separate"/>
                </w:r>
                <w:r w:rsidR="00AD0768" w:rsidRPr="00AD0768">
                  <w:rPr>
                    <w:noProof/>
                    <w:sz w:val="22"/>
                    <w:szCs w:val="22"/>
                  </w:rPr>
                  <w:t>15</w:t>
                </w:r>
                <w:r>
                  <w:rPr>
                    <w:sz w:val="22"/>
                    <w:szCs w:val="22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5C0" w:rsidRDefault="004415C0" w:rsidP="0051712A">
      <w:pPr>
        <w:spacing w:after="0" w:line="240" w:lineRule="auto"/>
      </w:pPr>
      <w:r>
        <w:separator/>
      </w:r>
    </w:p>
  </w:footnote>
  <w:footnote w:type="continuationSeparator" w:id="0">
    <w:p w:rsidR="004415C0" w:rsidRDefault="004415C0" w:rsidP="00517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5C0" w:rsidRDefault="004415C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189D"/>
    <w:multiLevelType w:val="multilevel"/>
    <w:tmpl w:val="031471FA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5511AA"/>
    <w:multiLevelType w:val="hybridMultilevel"/>
    <w:tmpl w:val="698A4674"/>
    <w:lvl w:ilvl="0" w:tplc="818095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95F32ED"/>
    <w:multiLevelType w:val="hybridMultilevel"/>
    <w:tmpl w:val="BEDC7A00"/>
    <w:lvl w:ilvl="0" w:tplc="C10A4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8D4D3F"/>
    <w:multiLevelType w:val="multilevel"/>
    <w:tmpl w:val="539E3B28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920C01"/>
    <w:multiLevelType w:val="multilevel"/>
    <w:tmpl w:val="519094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2146D8"/>
    <w:multiLevelType w:val="hybridMultilevel"/>
    <w:tmpl w:val="D8E44602"/>
    <w:lvl w:ilvl="0" w:tplc="E6866310">
      <w:start w:val="1"/>
      <w:numFmt w:val="decimal"/>
      <w:lvlText w:val="%1."/>
      <w:lvlJc w:val="left"/>
      <w:pPr>
        <w:ind w:left="927" w:hanging="360"/>
      </w:pPr>
      <w:rPr>
        <w:rFonts w:eastAsia="Times New Roman" w:cs="Calibri"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E687F42"/>
    <w:multiLevelType w:val="hybridMultilevel"/>
    <w:tmpl w:val="594C1B98"/>
    <w:lvl w:ilvl="0" w:tplc="45985D0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4AEC00AC"/>
    <w:multiLevelType w:val="multilevel"/>
    <w:tmpl w:val="F01025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0CB4146"/>
    <w:multiLevelType w:val="multilevel"/>
    <w:tmpl w:val="95904FA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D0543A1"/>
    <w:multiLevelType w:val="hybridMultilevel"/>
    <w:tmpl w:val="6D3AED3E"/>
    <w:lvl w:ilvl="0" w:tplc="552CEF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EE65FB5"/>
    <w:multiLevelType w:val="multilevel"/>
    <w:tmpl w:val="C7C8B7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1CE5598"/>
    <w:multiLevelType w:val="multilevel"/>
    <w:tmpl w:val="E55A3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AC96E05"/>
    <w:multiLevelType w:val="multilevel"/>
    <w:tmpl w:val="008662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F33278A"/>
    <w:multiLevelType w:val="hybridMultilevel"/>
    <w:tmpl w:val="95209632"/>
    <w:lvl w:ilvl="0" w:tplc="1A18886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6"/>
  </w:num>
  <w:num w:numId="5">
    <w:abstractNumId w:val="4"/>
  </w:num>
  <w:num w:numId="6">
    <w:abstractNumId w:val="9"/>
  </w:num>
  <w:num w:numId="7">
    <w:abstractNumId w:val="2"/>
  </w:num>
  <w:num w:numId="8">
    <w:abstractNumId w:val="10"/>
  </w:num>
  <w:num w:numId="9">
    <w:abstractNumId w:val="3"/>
  </w:num>
  <w:num w:numId="10">
    <w:abstractNumId w:val="7"/>
  </w:num>
  <w:num w:numId="11">
    <w:abstractNumId w:val="11"/>
  </w:num>
  <w:num w:numId="12">
    <w:abstractNumId w:val="8"/>
  </w:num>
  <w:num w:numId="13">
    <w:abstractNumId w:val="12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2636C"/>
    <w:rsid w:val="0000398D"/>
    <w:rsid w:val="000055F1"/>
    <w:rsid w:val="00010143"/>
    <w:rsid w:val="000219A2"/>
    <w:rsid w:val="00057403"/>
    <w:rsid w:val="00084B57"/>
    <w:rsid w:val="0009647E"/>
    <w:rsid w:val="000B163D"/>
    <w:rsid w:val="000C0267"/>
    <w:rsid w:val="000D3B6D"/>
    <w:rsid w:val="000E3A2A"/>
    <w:rsid w:val="001060DF"/>
    <w:rsid w:val="00120832"/>
    <w:rsid w:val="00135665"/>
    <w:rsid w:val="00145F9F"/>
    <w:rsid w:val="00157581"/>
    <w:rsid w:val="00157A48"/>
    <w:rsid w:val="0019626E"/>
    <w:rsid w:val="001A0DF7"/>
    <w:rsid w:val="001A6743"/>
    <w:rsid w:val="001F23E8"/>
    <w:rsid w:val="00240443"/>
    <w:rsid w:val="002524C4"/>
    <w:rsid w:val="0025582A"/>
    <w:rsid w:val="002733CB"/>
    <w:rsid w:val="002B54D1"/>
    <w:rsid w:val="002C4CF8"/>
    <w:rsid w:val="002C79C7"/>
    <w:rsid w:val="002D1FB9"/>
    <w:rsid w:val="002F6FFF"/>
    <w:rsid w:val="00306F9C"/>
    <w:rsid w:val="00313F10"/>
    <w:rsid w:val="00347511"/>
    <w:rsid w:val="00351763"/>
    <w:rsid w:val="003550A8"/>
    <w:rsid w:val="00363A14"/>
    <w:rsid w:val="003A38C6"/>
    <w:rsid w:val="003B6199"/>
    <w:rsid w:val="003D3C10"/>
    <w:rsid w:val="003D7507"/>
    <w:rsid w:val="003E1540"/>
    <w:rsid w:val="003E250D"/>
    <w:rsid w:val="003E3603"/>
    <w:rsid w:val="0040011D"/>
    <w:rsid w:val="00401CDF"/>
    <w:rsid w:val="004055EE"/>
    <w:rsid w:val="004310E9"/>
    <w:rsid w:val="004415C0"/>
    <w:rsid w:val="0047666D"/>
    <w:rsid w:val="004A0D79"/>
    <w:rsid w:val="004A6824"/>
    <w:rsid w:val="004A6EB8"/>
    <w:rsid w:val="004C4A45"/>
    <w:rsid w:val="004D6165"/>
    <w:rsid w:val="004D6758"/>
    <w:rsid w:val="00516F25"/>
    <w:rsid w:val="0051712A"/>
    <w:rsid w:val="0052015E"/>
    <w:rsid w:val="00524708"/>
    <w:rsid w:val="00536B8F"/>
    <w:rsid w:val="0054374B"/>
    <w:rsid w:val="005630C2"/>
    <w:rsid w:val="005644AA"/>
    <w:rsid w:val="0058445E"/>
    <w:rsid w:val="005A540F"/>
    <w:rsid w:val="005B6DF5"/>
    <w:rsid w:val="005E2BF2"/>
    <w:rsid w:val="005E3D57"/>
    <w:rsid w:val="006203A1"/>
    <w:rsid w:val="0062338B"/>
    <w:rsid w:val="00625FFA"/>
    <w:rsid w:val="0062611C"/>
    <w:rsid w:val="00640A8F"/>
    <w:rsid w:val="006737A9"/>
    <w:rsid w:val="006768BF"/>
    <w:rsid w:val="006A663A"/>
    <w:rsid w:val="006D55FD"/>
    <w:rsid w:val="006D7286"/>
    <w:rsid w:val="006D7B58"/>
    <w:rsid w:val="006F4D3C"/>
    <w:rsid w:val="007229F0"/>
    <w:rsid w:val="00745F40"/>
    <w:rsid w:val="00746462"/>
    <w:rsid w:val="00753503"/>
    <w:rsid w:val="00756786"/>
    <w:rsid w:val="007640B5"/>
    <w:rsid w:val="00784EF7"/>
    <w:rsid w:val="00792BCF"/>
    <w:rsid w:val="007B7B67"/>
    <w:rsid w:val="007C151A"/>
    <w:rsid w:val="007C259A"/>
    <w:rsid w:val="007C469C"/>
    <w:rsid w:val="00827A41"/>
    <w:rsid w:val="00831715"/>
    <w:rsid w:val="00851C9A"/>
    <w:rsid w:val="00867295"/>
    <w:rsid w:val="00882DD1"/>
    <w:rsid w:val="008B5157"/>
    <w:rsid w:val="008C6225"/>
    <w:rsid w:val="009308D2"/>
    <w:rsid w:val="009519BA"/>
    <w:rsid w:val="009623AD"/>
    <w:rsid w:val="00964CA0"/>
    <w:rsid w:val="0098664C"/>
    <w:rsid w:val="00990ADB"/>
    <w:rsid w:val="009B33E4"/>
    <w:rsid w:val="009B43F9"/>
    <w:rsid w:val="009D0BFB"/>
    <w:rsid w:val="009E13D9"/>
    <w:rsid w:val="009F55F3"/>
    <w:rsid w:val="009F61E8"/>
    <w:rsid w:val="00A05E0C"/>
    <w:rsid w:val="00A24829"/>
    <w:rsid w:val="00A343D7"/>
    <w:rsid w:val="00A356E4"/>
    <w:rsid w:val="00A65187"/>
    <w:rsid w:val="00A65C79"/>
    <w:rsid w:val="00AC2F87"/>
    <w:rsid w:val="00AC3EE6"/>
    <w:rsid w:val="00AD0768"/>
    <w:rsid w:val="00AE4C01"/>
    <w:rsid w:val="00AF104A"/>
    <w:rsid w:val="00AF40E0"/>
    <w:rsid w:val="00B44460"/>
    <w:rsid w:val="00B47E12"/>
    <w:rsid w:val="00B7698A"/>
    <w:rsid w:val="00B86B50"/>
    <w:rsid w:val="00BB371A"/>
    <w:rsid w:val="00BF23F8"/>
    <w:rsid w:val="00C05A1F"/>
    <w:rsid w:val="00C1740F"/>
    <w:rsid w:val="00C17CC8"/>
    <w:rsid w:val="00C2492A"/>
    <w:rsid w:val="00C2636C"/>
    <w:rsid w:val="00C3176E"/>
    <w:rsid w:val="00C33B6D"/>
    <w:rsid w:val="00C75698"/>
    <w:rsid w:val="00C865C3"/>
    <w:rsid w:val="00CA2B1D"/>
    <w:rsid w:val="00CA74FD"/>
    <w:rsid w:val="00CC6610"/>
    <w:rsid w:val="00D16F0A"/>
    <w:rsid w:val="00D24FE2"/>
    <w:rsid w:val="00D25A18"/>
    <w:rsid w:val="00D2651B"/>
    <w:rsid w:val="00D4425F"/>
    <w:rsid w:val="00D77513"/>
    <w:rsid w:val="00D905F8"/>
    <w:rsid w:val="00D955B3"/>
    <w:rsid w:val="00DA1D9B"/>
    <w:rsid w:val="00DB7AEA"/>
    <w:rsid w:val="00DF7F65"/>
    <w:rsid w:val="00E05A23"/>
    <w:rsid w:val="00E26706"/>
    <w:rsid w:val="00E3047E"/>
    <w:rsid w:val="00E3075A"/>
    <w:rsid w:val="00E3535D"/>
    <w:rsid w:val="00E40510"/>
    <w:rsid w:val="00E70611"/>
    <w:rsid w:val="00E7789A"/>
    <w:rsid w:val="00EB09A4"/>
    <w:rsid w:val="00EC1FFD"/>
    <w:rsid w:val="00ED4D00"/>
    <w:rsid w:val="00ED7C20"/>
    <w:rsid w:val="00EF0A02"/>
    <w:rsid w:val="00EF3994"/>
    <w:rsid w:val="00EF6E93"/>
    <w:rsid w:val="00F41C05"/>
    <w:rsid w:val="00F578B5"/>
    <w:rsid w:val="00F60036"/>
    <w:rsid w:val="00F605F7"/>
    <w:rsid w:val="00F62448"/>
    <w:rsid w:val="00F97496"/>
    <w:rsid w:val="00FA5E6C"/>
    <w:rsid w:val="00FB24D7"/>
    <w:rsid w:val="00FB7691"/>
    <w:rsid w:val="00FC02CC"/>
    <w:rsid w:val="00FC4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36C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2636C"/>
    <w:pPr>
      <w:keepNext/>
      <w:spacing w:after="0" w:line="260" w:lineRule="auto"/>
      <w:ind w:left="1680" w:right="1600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AC2F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636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C26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C2F8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">
    <w:name w:val="Основной текст (2)_"/>
    <w:link w:val="20"/>
    <w:rsid w:val="00AC2F87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C2F87"/>
    <w:pPr>
      <w:widowControl w:val="0"/>
      <w:shd w:val="clear" w:color="auto" w:fill="FFFFFF"/>
      <w:spacing w:before="540" w:after="0" w:line="0" w:lineRule="atLeast"/>
      <w:jc w:val="center"/>
    </w:pPr>
    <w:rPr>
      <w:rFonts w:eastAsiaTheme="minorHAnsi"/>
      <w:sz w:val="28"/>
      <w:szCs w:val="28"/>
      <w:lang w:eastAsia="en-US"/>
    </w:rPr>
  </w:style>
  <w:style w:type="table" w:customStyle="1" w:styleId="15">
    <w:name w:val="Сетка таблицы15"/>
    <w:basedOn w:val="a1"/>
    <w:rsid w:val="000D3B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D3B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54374B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5">
    <w:name w:val="Абзац списка Знак"/>
    <w:link w:val="a4"/>
    <w:uiPriority w:val="34"/>
    <w:locked/>
    <w:rsid w:val="0054374B"/>
  </w:style>
  <w:style w:type="character" w:customStyle="1" w:styleId="a6">
    <w:name w:val="Основной текст_"/>
    <w:basedOn w:val="a0"/>
    <w:link w:val="11"/>
    <w:rsid w:val="00E3535D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6"/>
    <w:rsid w:val="00E3535D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1">
    <w:name w:val="Колонтитул (2)_"/>
    <w:basedOn w:val="a0"/>
    <w:link w:val="22"/>
    <w:rsid w:val="006768BF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Колонтитул (2)"/>
    <w:basedOn w:val="a"/>
    <w:link w:val="21"/>
    <w:rsid w:val="006768B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31">
    <w:name w:val="Заголовок №3_"/>
    <w:basedOn w:val="a0"/>
    <w:link w:val="32"/>
    <w:rsid w:val="00851C9A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2">
    <w:name w:val="Заголовок №3"/>
    <w:basedOn w:val="a"/>
    <w:link w:val="31"/>
    <w:rsid w:val="00851C9A"/>
    <w:pPr>
      <w:widowControl w:val="0"/>
      <w:spacing w:after="320" w:line="240" w:lineRule="auto"/>
      <w:ind w:firstLine="580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a7">
    <w:name w:val="Другое_"/>
    <w:basedOn w:val="a0"/>
    <w:link w:val="a8"/>
    <w:rsid w:val="00536B8F"/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Другое"/>
    <w:basedOn w:val="a"/>
    <w:link w:val="a7"/>
    <w:rsid w:val="00536B8F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9">
    <w:name w:val="Основной текст (9)_"/>
    <w:basedOn w:val="a0"/>
    <w:link w:val="90"/>
    <w:rsid w:val="00536B8F"/>
    <w:rPr>
      <w:rFonts w:ascii="Times New Roman" w:eastAsia="Times New Roman" w:hAnsi="Times New Roman" w:cs="Times New Roman"/>
      <w:smallCaps/>
    </w:rPr>
  </w:style>
  <w:style w:type="paragraph" w:customStyle="1" w:styleId="90">
    <w:name w:val="Основной текст (9)"/>
    <w:basedOn w:val="a"/>
    <w:link w:val="9"/>
    <w:rsid w:val="00536B8F"/>
    <w:pPr>
      <w:widowControl w:val="0"/>
      <w:spacing w:after="0" w:line="240" w:lineRule="auto"/>
    </w:pPr>
    <w:rPr>
      <w:rFonts w:ascii="Times New Roman" w:eastAsia="Times New Roman" w:hAnsi="Times New Roman" w:cs="Times New Roman"/>
      <w:smallCap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26</Pages>
  <Words>9220</Words>
  <Characters>52554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Шмакова</dc:creator>
  <cp:lastModifiedBy>Шмакова</cp:lastModifiedBy>
  <cp:revision>18</cp:revision>
  <cp:lastPrinted>2026-02-06T09:52:00Z</cp:lastPrinted>
  <dcterms:created xsi:type="dcterms:W3CDTF">2026-04-27T14:03:00Z</dcterms:created>
  <dcterms:modified xsi:type="dcterms:W3CDTF">2026-04-30T11:48:00Z</dcterms:modified>
</cp:coreProperties>
</file>